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DCB" w:rsidRPr="006742DD" w:rsidRDefault="00D06DCB" w:rsidP="00D06DCB">
      <w:pPr>
        <w:rPr>
          <w:rFonts w:cstheme="minorHAnsi"/>
          <w:lang w:val="sr-Cyrl-BA"/>
        </w:rPr>
      </w:pPr>
      <w:bookmarkStart w:id="0" w:name="_GoBack"/>
      <w:bookmarkEnd w:id="0"/>
    </w:p>
    <w:p w:rsidR="00D06DCB" w:rsidRPr="00EF6AD5" w:rsidRDefault="00D06DCB" w:rsidP="00D06DCB">
      <w:pPr>
        <w:rPr>
          <w:rFonts w:cstheme="minorHAnsi"/>
          <w:lang w:val="sr-Cyrl-BA"/>
        </w:rPr>
      </w:pPr>
      <w:r w:rsidRPr="006742DD">
        <w:rPr>
          <w:rFonts w:cstheme="minorHAnsi"/>
          <w:lang w:val="sr-Cyrl-BA"/>
        </w:rPr>
        <w:t>Број: СА-</w:t>
      </w:r>
      <w:r w:rsidR="000D61B4">
        <w:rPr>
          <w:rFonts w:cstheme="minorHAnsi"/>
          <w:lang w:val="en-GB"/>
        </w:rPr>
        <w:t xml:space="preserve">       </w:t>
      </w:r>
      <w:r w:rsidRPr="006742DD">
        <w:rPr>
          <w:rFonts w:cstheme="minorHAnsi"/>
          <w:lang w:val="en-GB"/>
        </w:rPr>
        <w:t>-</w:t>
      </w:r>
      <w:r w:rsidR="000D61B4">
        <w:rPr>
          <w:rFonts w:cstheme="minorHAnsi"/>
          <w:lang w:val="en-GB"/>
        </w:rPr>
        <w:t>I</w:t>
      </w:r>
      <w:r w:rsidRPr="006742DD">
        <w:rPr>
          <w:rFonts w:cstheme="minorHAnsi"/>
          <w:lang w:val="en-GB"/>
        </w:rPr>
        <w:t>/</w:t>
      </w:r>
      <w:r w:rsidR="000D61B4">
        <w:rPr>
          <w:rFonts w:cstheme="minorHAnsi"/>
          <w:lang w:val="sr-Cyrl-BA"/>
        </w:rPr>
        <w:t>4</w:t>
      </w:r>
    </w:p>
    <w:p w:rsidR="00D06DCB" w:rsidRPr="006742DD" w:rsidRDefault="00B929BA" w:rsidP="00D06DCB">
      <w:pPr>
        <w:rPr>
          <w:rFonts w:cstheme="minorHAnsi"/>
          <w:lang w:val="sr-Cyrl-BA"/>
        </w:rPr>
      </w:pPr>
      <w:r w:rsidRPr="006742DD">
        <w:rPr>
          <w:rFonts w:cstheme="minorHAnsi"/>
          <w:lang w:val="sr-Cyrl-BA"/>
        </w:rPr>
        <w:t xml:space="preserve">Датум: </w:t>
      </w:r>
      <w:r w:rsidR="006742DD">
        <w:rPr>
          <w:rFonts w:cstheme="minorHAnsi"/>
          <w:lang w:val="sr-Cyrl-BA"/>
        </w:rPr>
        <w:t>28</w:t>
      </w:r>
      <w:r w:rsidR="00D06DCB" w:rsidRPr="006742DD">
        <w:rPr>
          <w:rFonts w:cstheme="minorHAnsi"/>
          <w:lang w:val="en-GB"/>
        </w:rPr>
        <w:t>.1</w:t>
      </w:r>
      <w:r w:rsidR="00D06DCB" w:rsidRPr="006742DD">
        <w:rPr>
          <w:rFonts w:cstheme="minorHAnsi"/>
          <w:lang w:val="sr-Cyrl-BA"/>
        </w:rPr>
        <w:t>2</w:t>
      </w:r>
      <w:r w:rsidR="00D06DCB" w:rsidRPr="006742DD">
        <w:rPr>
          <w:rFonts w:cstheme="minorHAnsi"/>
          <w:lang w:val="en-GB"/>
        </w:rPr>
        <w:t>.</w:t>
      </w:r>
      <w:r w:rsidR="000D61B4">
        <w:rPr>
          <w:rFonts w:cstheme="minorHAnsi"/>
          <w:lang w:val="sr-Cyrl-BA"/>
        </w:rPr>
        <w:t>20</w:t>
      </w:r>
      <w:r w:rsidR="000D61B4">
        <w:rPr>
          <w:rFonts w:cstheme="minorHAnsi"/>
          <w:lang w:val="sr-Latn-BA"/>
        </w:rPr>
        <w:t>20</w:t>
      </w:r>
      <w:r w:rsidR="00D06DCB" w:rsidRPr="006742DD">
        <w:rPr>
          <w:rFonts w:cstheme="minorHAnsi"/>
          <w:lang w:val="sr-Cyrl-BA"/>
        </w:rPr>
        <w:t>. године</w:t>
      </w:r>
    </w:p>
    <w:p w:rsidR="00D06DCB" w:rsidRDefault="00D06DCB" w:rsidP="00D06DCB">
      <w:pPr>
        <w:pStyle w:val="Header"/>
        <w:jc w:val="both"/>
        <w:rPr>
          <w:rFonts w:asciiTheme="minorHAnsi" w:hAnsiTheme="minorHAnsi" w:cstheme="minorHAnsi"/>
          <w:lang w:val="hr-HR"/>
        </w:rPr>
      </w:pPr>
    </w:p>
    <w:p w:rsidR="00682536" w:rsidRDefault="00682536" w:rsidP="00D06DCB">
      <w:pPr>
        <w:pStyle w:val="Header"/>
        <w:jc w:val="both"/>
        <w:rPr>
          <w:rFonts w:asciiTheme="minorHAnsi" w:hAnsiTheme="minorHAnsi" w:cstheme="minorHAnsi"/>
          <w:lang w:val="hr-HR"/>
        </w:rPr>
      </w:pPr>
    </w:p>
    <w:p w:rsidR="00682536" w:rsidRPr="006742DD" w:rsidRDefault="00682536" w:rsidP="00D06DCB">
      <w:pPr>
        <w:pStyle w:val="Header"/>
        <w:jc w:val="both"/>
        <w:rPr>
          <w:rFonts w:asciiTheme="minorHAnsi" w:hAnsiTheme="minorHAnsi" w:cstheme="minorHAnsi"/>
          <w:lang w:val="hr-HR"/>
        </w:rPr>
      </w:pPr>
    </w:p>
    <w:p w:rsidR="00DC6878" w:rsidRPr="004A781B" w:rsidRDefault="00DC6878" w:rsidP="00DC6878">
      <w:pPr>
        <w:jc w:val="both"/>
        <w:rPr>
          <w:rFonts w:cs="Tahoma"/>
          <w:lang w:val="sr-Cyrl-BA"/>
        </w:rPr>
      </w:pPr>
      <w:r w:rsidRPr="007E121A">
        <w:rPr>
          <w:rFonts w:cs="Tahoma"/>
        </w:rPr>
        <w:t xml:space="preserve">На основу </w:t>
      </w:r>
      <w:r w:rsidRPr="007E121A">
        <w:rPr>
          <w:rFonts w:cs="Tahoma"/>
          <w:lang w:val="sr-Cyrl-BA"/>
        </w:rPr>
        <w:t>члана 5.</w:t>
      </w:r>
      <w:r w:rsidRPr="007E121A">
        <w:rPr>
          <w:rFonts w:cs="Tahoma"/>
        </w:rPr>
        <w:t xml:space="preserve"> став 1</w:t>
      </w:r>
      <w:r w:rsidRPr="007E121A">
        <w:rPr>
          <w:rFonts w:cs="Tahoma"/>
          <w:lang w:val="sr-Cyrl-BA"/>
        </w:rPr>
        <w:t xml:space="preserve">. </w:t>
      </w:r>
      <w:r w:rsidRPr="007E121A">
        <w:rPr>
          <w:rFonts w:cs="Tahoma"/>
        </w:rPr>
        <w:t xml:space="preserve">Закона о јавним предузећима </w:t>
      </w:r>
      <w:r w:rsidRPr="007E121A">
        <w:rPr>
          <w:rFonts w:cs="Tahoma"/>
          <w:lang w:val="sr-Cyrl-BA"/>
        </w:rPr>
        <w:t>(„</w:t>
      </w:r>
      <w:r w:rsidRPr="007E121A">
        <w:rPr>
          <w:rFonts w:cs="Tahoma"/>
        </w:rPr>
        <w:t>Службени гласник Републике Српске</w:t>
      </w:r>
      <w:r w:rsidRPr="007E121A">
        <w:rPr>
          <w:rFonts w:cs="Tahoma"/>
          <w:lang w:val="sr-Cyrl-BA"/>
        </w:rPr>
        <w:t>“</w:t>
      </w:r>
      <w:r w:rsidRPr="007E121A">
        <w:rPr>
          <w:rFonts w:cs="Tahoma"/>
        </w:rPr>
        <w:t xml:space="preserve"> број 75/04</w:t>
      </w:r>
      <w:r w:rsidRPr="007E121A">
        <w:rPr>
          <w:rFonts w:cs="Tahoma"/>
          <w:lang w:val="sr-Cyrl-BA"/>
        </w:rPr>
        <w:t xml:space="preserve"> и 78/11</w:t>
      </w:r>
      <w:r w:rsidRPr="007E121A">
        <w:rPr>
          <w:rFonts w:cs="Tahoma"/>
        </w:rPr>
        <w:t xml:space="preserve">), </w:t>
      </w:r>
      <w:r w:rsidRPr="007E121A">
        <w:rPr>
          <w:rFonts w:cs="Tahoma"/>
          <w:lang w:val="sr-Cyrl-BA"/>
        </w:rPr>
        <w:t xml:space="preserve">члана </w:t>
      </w:r>
      <w:r>
        <w:rPr>
          <w:rFonts w:cs="Tahoma"/>
          <w:lang w:val="sr-Latn-RS"/>
        </w:rPr>
        <w:t xml:space="preserve">268. </w:t>
      </w:r>
      <w:r>
        <w:rPr>
          <w:rFonts w:cs="Tahoma"/>
          <w:lang w:val="sr-Cyrl-RS"/>
        </w:rPr>
        <w:t>став 1 тачка а)</w:t>
      </w:r>
      <w:r w:rsidRPr="007E121A">
        <w:rPr>
          <w:rFonts w:cs="Tahoma"/>
          <w:lang w:val="sr-Cyrl-BA"/>
        </w:rPr>
        <w:t xml:space="preserve"> </w:t>
      </w:r>
      <w:r w:rsidRPr="007E121A">
        <w:rPr>
          <w:rFonts w:cs="Tahoma"/>
        </w:rPr>
        <w:t>Закона о привредним друштвима („Службени гласник Републике Српске“ број: 127/08, 58/09</w:t>
      </w:r>
      <w:r w:rsidRPr="007E121A">
        <w:rPr>
          <w:rFonts w:cs="Tahoma"/>
          <w:lang w:val="sr-Cyrl-BA"/>
        </w:rPr>
        <w:t>, 100/11 и 67/13</w:t>
      </w:r>
      <w:r w:rsidRPr="007E121A">
        <w:rPr>
          <w:rFonts w:cs="Tahoma"/>
        </w:rPr>
        <w:t xml:space="preserve">), </w:t>
      </w:r>
      <w:r w:rsidRPr="007E121A">
        <w:rPr>
          <w:rFonts w:cs="Tahoma"/>
          <w:lang w:val="sr-Cyrl-BA"/>
        </w:rPr>
        <w:t>члан</w:t>
      </w:r>
      <w:r w:rsidRPr="007E121A">
        <w:rPr>
          <w:rFonts w:cs="Tahoma"/>
          <w:lang w:val="en-GB"/>
        </w:rPr>
        <w:t>а</w:t>
      </w:r>
      <w:r w:rsidRPr="007E121A">
        <w:rPr>
          <w:rFonts w:cs="Tahoma"/>
          <w:lang w:val="sr-Cyrl-BA"/>
        </w:rPr>
        <w:t xml:space="preserve"> 37.</w:t>
      </w:r>
      <w:r>
        <w:rPr>
          <w:rFonts w:cs="Tahoma"/>
          <w:lang w:val="sr-Cyrl-BA"/>
        </w:rPr>
        <w:t xml:space="preserve"> став 1 тачка 21.</w:t>
      </w:r>
      <w:r w:rsidRPr="007E121A">
        <w:rPr>
          <w:rFonts w:cs="Tahoma"/>
          <w:lang w:val="sr-Cyrl-BA"/>
        </w:rPr>
        <w:t xml:space="preserve"> </w:t>
      </w:r>
      <w:r w:rsidRPr="007E121A">
        <w:rPr>
          <w:rFonts w:cs="Tahoma"/>
        </w:rPr>
        <w:t xml:space="preserve">Статута </w:t>
      </w:r>
      <w:r w:rsidRPr="007E121A">
        <w:rPr>
          <w:rFonts w:cs="Tahoma"/>
          <w:lang w:val="sr-Cyrl-BA"/>
        </w:rPr>
        <w:t>Мјешовитог Холдинга</w:t>
      </w:r>
      <w:r w:rsidRPr="007E121A">
        <w:rPr>
          <w:rFonts w:cs="Tahoma"/>
          <w:sz w:val="22"/>
          <w:szCs w:val="22"/>
          <w:lang w:val="sr-Cyrl-BA"/>
        </w:rPr>
        <w:t xml:space="preserve"> </w:t>
      </w:r>
      <w:r w:rsidRPr="007E121A">
        <w:rPr>
          <w:rFonts w:cs="Tahoma"/>
          <w:lang w:val="sr-Cyrl-BA"/>
        </w:rPr>
        <w:t>„</w:t>
      </w:r>
      <w:r w:rsidRPr="007E121A">
        <w:rPr>
          <w:rFonts w:cs="Tahoma"/>
        </w:rPr>
        <w:t>ЕРС</w:t>
      </w:r>
      <w:r w:rsidRPr="007E121A">
        <w:rPr>
          <w:rFonts w:cs="Tahoma"/>
          <w:lang w:val="sr-Cyrl-BA"/>
        </w:rPr>
        <w:t>“- МП</w:t>
      </w:r>
      <w:r w:rsidRPr="007E121A">
        <w:rPr>
          <w:rFonts w:cs="Tahoma"/>
        </w:rPr>
        <w:t xml:space="preserve"> а.д.Требиње ЗП "Хидроелектране на Требишњици" а.д. Требиње</w:t>
      </w:r>
      <w:r w:rsidRPr="007E121A">
        <w:rPr>
          <w:rFonts w:cs="Tahoma"/>
          <w:lang w:val="sr-Cyrl-BA"/>
        </w:rPr>
        <w:t>,</w:t>
      </w:r>
      <w:r w:rsidRPr="007E121A">
        <w:rPr>
          <w:rFonts w:cs="Tahoma"/>
          <w:sz w:val="22"/>
          <w:szCs w:val="22"/>
        </w:rPr>
        <w:t xml:space="preserve"> </w:t>
      </w:r>
      <w:r w:rsidRPr="007E121A">
        <w:rPr>
          <w:rFonts w:cs="Tahoma"/>
        </w:rPr>
        <w:t xml:space="preserve">те </w:t>
      </w:r>
      <w:r w:rsidRPr="007E121A">
        <w:rPr>
          <w:rFonts w:cs="Tahoma"/>
          <w:lang w:val="sr-Cyrl-CS"/>
        </w:rPr>
        <w:t xml:space="preserve">чланова </w:t>
      </w:r>
      <w:r w:rsidRPr="007E121A">
        <w:rPr>
          <w:rFonts w:cs="Tahoma"/>
        </w:rPr>
        <w:t xml:space="preserve">24-30 </w:t>
      </w:r>
      <w:r w:rsidRPr="007E121A">
        <w:rPr>
          <w:rFonts w:cs="Tahoma"/>
          <w:lang w:val="sr-Cyrl-BA"/>
        </w:rPr>
        <w:t>Пословника о раду Скупштине МХ „ЕРС“</w:t>
      </w:r>
      <w:r>
        <w:rPr>
          <w:rFonts w:cs="Tahoma"/>
          <w:lang w:val="sr-Latn-RS"/>
        </w:rPr>
        <w:t xml:space="preserve"> </w:t>
      </w:r>
      <w:r w:rsidRPr="007E121A">
        <w:rPr>
          <w:rFonts w:cs="Tahoma"/>
          <w:lang w:val="sr-Cyrl-BA"/>
        </w:rPr>
        <w:t>М</w:t>
      </w:r>
      <w:r>
        <w:rPr>
          <w:rFonts w:cs="Tahoma"/>
          <w:lang w:val="sr-Cyrl-RS"/>
        </w:rPr>
        <w:t>П</w:t>
      </w:r>
      <w:r w:rsidRPr="007E121A">
        <w:rPr>
          <w:rFonts w:cs="Tahoma"/>
          <w:lang w:val="sr-Cyrl-BA"/>
        </w:rPr>
        <w:t xml:space="preserve"> а.д.</w:t>
      </w:r>
      <w:r>
        <w:rPr>
          <w:rFonts w:cs="Tahoma"/>
          <w:lang w:val="sr-Cyrl-BA"/>
        </w:rPr>
        <w:t xml:space="preserve"> </w:t>
      </w:r>
      <w:r w:rsidRPr="007E121A">
        <w:rPr>
          <w:rFonts w:cs="Tahoma"/>
          <w:lang w:val="sr-Cyrl-BA"/>
        </w:rPr>
        <w:t xml:space="preserve">Требиње Зависно предузеће „Хидроелектране на Требишњици“ </w:t>
      </w:r>
      <w:r>
        <w:rPr>
          <w:rFonts w:cs="Tahoma"/>
          <w:lang w:val="sr-Cyrl-BA"/>
        </w:rPr>
        <w:t>а.д.</w:t>
      </w:r>
      <w:r w:rsidRPr="007E121A">
        <w:rPr>
          <w:rFonts w:cs="Tahoma"/>
          <w:lang w:val="sr-Cyrl-BA"/>
        </w:rPr>
        <w:t xml:space="preserve"> Требиње</w:t>
      </w:r>
      <w:r w:rsidRPr="007E121A">
        <w:rPr>
          <w:rFonts w:cs="Tahoma"/>
        </w:rPr>
        <w:t>,</w:t>
      </w:r>
      <w:r w:rsidRPr="007E121A">
        <w:rPr>
          <w:rFonts w:cs="Tahoma"/>
          <w:lang w:val="sr-Cyrl-BA"/>
        </w:rPr>
        <w:t xml:space="preserve"> </w:t>
      </w:r>
      <w:r w:rsidRPr="001F3874">
        <w:rPr>
          <w:rFonts w:cs="Tahoma"/>
          <w:lang w:val="sr-Cyrl-BA"/>
        </w:rPr>
        <w:t xml:space="preserve">сагласно члану </w:t>
      </w:r>
      <w:r w:rsidRPr="001F3874">
        <w:rPr>
          <w:rFonts w:cs="Tahoma"/>
          <w:lang w:val="ru-RU"/>
        </w:rPr>
        <w:t>7. Уговора о оснивању «ХЕ Дабар» д.о.о. Требиње</w:t>
      </w:r>
      <w:r>
        <w:rPr>
          <w:rFonts w:cs="Tahoma"/>
          <w:lang w:val="ru-RU"/>
        </w:rPr>
        <w:t xml:space="preserve"> и</w:t>
      </w:r>
      <w:r w:rsidRPr="001F3874">
        <w:rPr>
          <w:rFonts w:cs="Tahoma"/>
          <w:lang w:val="ru-RU"/>
        </w:rPr>
        <w:t xml:space="preserve"> </w:t>
      </w:r>
      <w:r w:rsidRPr="007E121A">
        <w:rPr>
          <w:rFonts w:cs="Tahoma"/>
          <w:lang w:val="sr-Cyrl-BA"/>
        </w:rPr>
        <w:t xml:space="preserve">разматрајући Одлуку Надзорног одбора Предузећа број: </w:t>
      </w:r>
      <w:r w:rsidRPr="00144C19">
        <w:rPr>
          <w:rFonts w:cs="Tahoma"/>
          <w:lang w:val="ru-RU"/>
        </w:rPr>
        <w:t>НО</w:t>
      </w:r>
      <w:r w:rsidRPr="00144C19">
        <w:rPr>
          <w:rFonts w:cs="Tahoma"/>
        </w:rPr>
        <w:t>-</w:t>
      </w:r>
      <w:r>
        <w:rPr>
          <w:rFonts w:cs="Tahoma"/>
          <w:lang w:val="sr-Cyrl-BA"/>
        </w:rPr>
        <w:t>1</w:t>
      </w:r>
      <w:r w:rsidR="000D61B4">
        <w:rPr>
          <w:rFonts w:cs="Tahoma"/>
          <w:lang w:val="sr-Latn-BA"/>
        </w:rPr>
        <w:t>929</w:t>
      </w:r>
      <w:r>
        <w:rPr>
          <w:rFonts w:cs="Tahoma"/>
          <w:lang w:val="sr-Cyrl-RS"/>
        </w:rPr>
        <w:t>-</w:t>
      </w:r>
      <w:r w:rsidR="000D61B4">
        <w:rPr>
          <w:rFonts w:cs="Tahoma"/>
          <w:lang w:val="sr-Latn-BA"/>
        </w:rPr>
        <w:t>4</w:t>
      </w:r>
      <w:r w:rsidR="000D61B4">
        <w:rPr>
          <w:rFonts w:cs="Tahoma"/>
          <w:lang w:val="sr-Cyrl-RS"/>
        </w:rPr>
        <w:t>-</w:t>
      </w:r>
      <w:r w:rsidR="000D61B4">
        <w:rPr>
          <w:rFonts w:cs="Tahoma"/>
          <w:lang w:val="sr-Latn-BA"/>
        </w:rPr>
        <w:t>20</w:t>
      </w:r>
      <w:r w:rsidR="000D61B4">
        <w:rPr>
          <w:rFonts w:cs="Tahoma"/>
          <w:lang w:val="sr-Cyrl-RS"/>
        </w:rPr>
        <w:t>/2</w:t>
      </w:r>
      <w:r>
        <w:rPr>
          <w:rFonts w:cs="Tahoma"/>
          <w:lang w:val="sr-Cyrl-BA"/>
        </w:rPr>
        <w:t xml:space="preserve"> од 2</w:t>
      </w:r>
      <w:r w:rsidR="000D61B4">
        <w:rPr>
          <w:rFonts w:cs="Tahoma"/>
          <w:lang w:val="sr-Latn-BA"/>
        </w:rPr>
        <w:t>8</w:t>
      </w:r>
      <w:r>
        <w:rPr>
          <w:rFonts w:cs="Tahoma"/>
          <w:lang w:val="sr-Cyrl-BA"/>
        </w:rPr>
        <w:t>.0</w:t>
      </w:r>
      <w:r w:rsidR="000D61B4">
        <w:rPr>
          <w:rFonts w:cs="Tahoma"/>
          <w:lang w:val="sr-Latn-BA"/>
        </w:rPr>
        <w:t>4</w:t>
      </w:r>
      <w:r>
        <w:rPr>
          <w:rFonts w:cs="Tahoma"/>
          <w:lang w:val="sr-Cyrl-BA"/>
        </w:rPr>
        <w:t>.20</w:t>
      </w:r>
      <w:r w:rsidR="000D61B4">
        <w:rPr>
          <w:rFonts w:cs="Tahoma"/>
          <w:lang w:val="sr-Latn-BA"/>
        </w:rPr>
        <w:t>20</w:t>
      </w:r>
      <w:r>
        <w:rPr>
          <w:rFonts w:cs="Tahoma"/>
          <w:lang w:val="sr-Cyrl-BA"/>
        </w:rPr>
        <w:t>. године а нак</w:t>
      </w:r>
      <w:r w:rsidR="0026554B">
        <w:rPr>
          <w:rFonts w:cs="Tahoma"/>
          <w:lang w:val="sr-Cyrl-BA"/>
        </w:rPr>
        <w:t>он</w:t>
      </w:r>
      <w:r>
        <w:rPr>
          <w:rFonts w:cs="Tahoma"/>
          <w:lang w:val="sr-Cyrl-BA"/>
        </w:rPr>
        <w:t xml:space="preserve"> Одлуке Владе Републике Српске</w:t>
      </w:r>
      <w:r w:rsidR="0026554B" w:rsidRPr="0026554B">
        <w:rPr>
          <w:rFonts w:cs="Tahoma"/>
          <w:lang w:val="sr-Cyrl-BA"/>
        </w:rPr>
        <w:t xml:space="preserve"> </w:t>
      </w:r>
      <w:r w:rsidR="0026554B">
        <w:rPr>
          <w:rFonts w:cs="Tahoma"/>
          <w:lang w:val="sr-Cyrl-BA"/>
        </w:rPr>
        <w:t>о давању сагласности</w:t>
      </w:r>
      <w:r>
        <w:rPr>
          <w:rFonts w:cs="Tahoma"/>
          <w:lang w:val="sr-Cyrl-BA"/>
        </w:rPr>
        <w:t xml:space="preserve"> број:</w:t>
      </w:r>
      <w:r w:rsidR="000D61B4">
        <w:rPr>
          <w:rFonts w:cs="Tahoma"/>
          <w:lang w:val="sr-Cyrl-BA"/>
        </w:rPr>
        <w:t xml:space="preserve"> 04/1-012-2-3343/</w:t>
      </w:r>
      <w:r w:rsidR="000D61B4">
        <w:rPr>
          <w:rFonts w:cs="Tahoma"/>
          <w:lang w:val="sr-Latn-BA"/>
        </w:rPr>
        <w:t>20</w:t>
      </w:r>
      <w:r w:rsidR="000D61B4">
        <w:rPr>
          <w:rFonts w:cs="Tahoma"/>
          <w:lang w:val="sr-Cyrl-BA"/>
        </w:rPr>
        <w:t xml:space="preserve"> од 03</w:t>
      </w:r>
      <w:r w:rsidR="0026554B">
        <w:rPr>
          <w:rFonts w:cs="Tahoma"/>
          <w:lang w:val="sr-Cyrl-BA"/>
        </w:rPr>
        <w:t>.1</w:t>
      </w:r>
      <w:r w:rsidR="000D61B4">
        <w:rPr>
          <w:rFonts w:cs="Tahoma"/>
          <w:lang w:val="sr-Latn-BA"/>
        </w:rPr>
        <w:t>2</w:t>
      </w:r>
      <w:r w:rsidR="000D61B4">
        <w:rPr>
          <w:rFonts w:cs="Tahoma"/>
          <w:lang w:val="sr-Cyrl-BA"/>
        </w:rPr>
        <w:t>.20</w:t>
      </w:r>
      <w:r w:rsidR="000D61B4">
        <w:rPr>
          <w:rFonts w:cs="Tahoma"/>
          <w:lang w:val="sr-Latn-BA"/>
        </w:rPr>
        <w:t>20</w:t>
      </w:r>
      <w:r w:rsidR="0026554B">
        <w:rPr>
          <w:rFonts w:cs="Tahoma"/>
          <w:lang w:val="sr-Cyrl-BA"/>
        </w:rPr>
        <w:t>. године,</w:t>
      </w:r>
      <w:r>
        <w:rPr>
          <w:rFonts w:cs="Tahoma"/>
          <w:lang w:val="sr-Cyrl-BA"/>
        </w:rPr>
        <w:t xml:space="preserve"> </w:t>
      </w:r>
      <w:r w:rsidRPr="007E121A">
        <w:rPr>
          <w:rFonts w:cs="Tahoma"/>
          <w:lang w:val="sr-Cyrl-CS"/>
        </w:rPr>
        <w:t xml:space="preserve">Скупштина акционара </w:t>
      </w:r>
      <w:r w:rsidRPr="007E121A">
        <w:rPr>
          <w:rFonts w:cs="Tahoma"/>
        </w:rPr>
        <w:t>Мјешовитог Холдинга „ЕРС“ – МП а.д. Требиње ЗП "Хидроелектране нa Требишњици" а.д. Требиње</w:t>
      </w:r>
      <w:r w:rsidRPr="007E121A">
        <w:rPr>
          <w:rFonts w:cs="Tahoma"/>
          <w:lang w:val="sr-Cyrl-CS"/>
        </w:rPr>
        <w:t xml:space="preserve"> је на </w:t>
      </w:r>
      <w:r>
        <w:rPr>
          <w:rFonts w:cs="Tahoma"/>
          <w:bCs/>
          <w:lang w:val="sr-Cyrl-BA"/>
        </w:rPr>
        <w:t>годишњој</w:t>
      </w:r>
      <w:r w:rsidRPr="00180F27">
        <w:rPr>
          <w:rFonts w:cs="Tahoma"/>
          <w:lang w:val="sr-Cyrl-BA"/>
        </w:rPr>
        <w:t xml:space="preserve"> </w:t>
      </w:r>
      <w:r w:rsidRPr="00180F27">
        <w:rPr>
          <w:rFonts w:cs="Tahoma"/>
          <w:lang w:val="sr-Cyrl-CS"/>
        </w:rPr>
        <w:t>сједници</w:t>
      </w:r>
      <w:r w:rsidRPr="00180F27">
        <w:rPr>
          <w:rFonts w:cs="Tahoma"/>
          <w:lang w:val="sr-Cyrl-BA"/>
        </w:rPr>
        <w:t xml:space="preserve"> </w:t>
      </w:r>
      <w:r w:rsidRPr="00180F27">
        <w:rPr>
          <w:rFonts w:cs="Tahoma"/>
          <w:lang w:val="sr-Cyrl-CS"/>
        </w:rPr>
        <w:t xml:space="preserve">одржаној дана </w:t>
      </w:r>
      <w:r>
        <w:rPr>
          <w:rFonts w:cstheme="minorHAnsi"/>
          <w:lang w:val="sr-Cyrl-BA"/>
        </w:rPr>
        <w:t>28</w:t>
      </w:r>
      <w:r w:rsidRPr="006742DD">
        <w:rPr>
          <w:rFonts w:cstheme="minorHAnsi"/>
          <w:lang w:val="en-GB"/>
        </w:rPr>
        <w:t>.1</w:t>
      </w:r>
      <w:r w:rsidRPr="006742DD">
        <w:rPr>
          <w:rFonts w:cstheme="minorHAnsi"/>
          <w:lang w:val="sr-Cyrl-BA"/>
        </w:rPr>
        <w:t>2</w:t>
      </w:r>
      <w:r w:rsidRPr="006742DD">
        <w:rPr>
          <w:rFonts w:cstheme="minorHAnsi"/>
          <w:lang w:val="en-GB"/>
        </w:rPr>
        <w:t>.</w:t>
      </w:r>
      <w:r w:rsidR="000D61B4">
        <w:rPr>
          <w:rFonts w:cstheme="minorHAnsi"/>
          <w:lang w:val="sr-Cyrl-BA"/>
        </w:rPr>
        <w:t>20</w:t>
      </w:r>
      <w:r w:rsidR="000D61B4">
        <w:rPr>
          <w:rFonts w:cstheme="minorHAnsi"/>
          <w:lang w:val="sr-Latn-BA"/>
        </w:rPr>
        <w:t>20</w:t>
      </w:r>
      <w:r w:rsidRPr="00180F27">
        <w:rPr>
          <w:rFonts w:cs="Tahoma"/>
          <w:bCs/>
          <w:lang w:val="sr-Cyrl-BA"/>
        </w:rPr>
        <w:t>.</w:t>
      </w:r>
      <w:r w:rsidRPr="00180F27">
        <w:rPr>
          <w:rFonts w:cs="Tahoma"/>
          <w:bCs/>
          <w:lang w:val="sr-Latn-CS"/>
        </w:rPr>
        <w:t xml:space="preserve"> године</w:t>
      </w:r>
      <w:r w:rsidRPr="007E121A">
        <w:rPr>
          <w:rFonts w:cs="Tahoma"/>
          <w:lang w:val="sr-Cyrl-CS"/>
        </w:rPr>
        <w:t xml:space="preserve">, донијела </w:t>
      </w:r>
    </w:p>
    <w:p w:rsidR="00DC6878" w:rsidRDefault="00DC6878" w:rsidP="00DC6878">
      <w:pPr>
        <w:rPr>
          <w:rFonts w:ascii="Arial" w:hAnsi="Arial"/>
          <w:szCs w:val="22"/>
          <w:lang w:val="sr-Cyrl-BA"/>
        </w:rPr>
      </w:pPr>
    </w:p>
    <w:p w:rsidR="00682536" w:rsidRDefault="00682536" w:rsidP="00DC6878">
      <w:pPr>
        <w:rPr>
          <w:rFonts w:ascii="Arial" w:hAnsi="Arial"/>
          <w:szCs w:val="22"/>
          <w:lang w:val="sr-Cyrl-BA"/>
        </w:rPr>
      </w:pPr>
    </w:p>
    <w:p w:rsidR="00DC6878" w:rsidRPr="003C6D57" w:rsidRDefault="00DC6878" w:rsidP="00DC6878">
      <w:pPr>
        <w:jc w:val="center"/>
        <w:rPr>
          <w:rFonts w:cs="Tahoma"/>
          <w:b/>
          <w:szCs w:val="22"/>
          <w:lang w:val="en-GB"/>
        </w:rPr>
      </w:pPr>
      <w:r>
        <w:rPr>
          <w:rFonts w:cs="Tahoma"/>
          <w:b/>
          <w:szCs w:val="22"/>
          <w:lang w:val="sr-Cyrl-BA"/>
        </w:rPr>
        <w:t>О Д Л У К У</w:t>
      </w:r>
    </w:p>
    <w:p w:rsidR="00DC6878" w:rsidRDefault="00DC6878" w:rsidP="00DC6878">
      <w:pPr>
        <w:jc w:val="center"/>
        <w:rPr>
          <w:rFonts w:cs="Tahoma"/>
          <w:b/>
          <w:lang w:val="sr-Cyrl-BA"/>
        </w:rPr>
      </w:pPr>
      <w:r w:rsidRPr="004A781B">
        <w:rPr>
          <w:rFonts w:cs="Tahoma"/>
          <w:b/>
          <w:lang w:val="sr-Cyrl-BA"/>
        </w:rPr>
        <w:t>о давању сагласности</w:t>
      </w:r>
    </w:p>
    <w:p w:rsidR="00DC6878" w:rsidRPr="000D61B4" w:rsidRDefault="00DC6878" w:rsidP="00DC6878">
      <w:pPr>
        <w:jc w:val="center"/>
        <w:rPr>
          <w:rFonts w:cs="Tahoma"/>
          <w:b/>
          <w:lang w:val="sr-Cyrl-BA"/>
        </w:rPr>
      </w:pPr>
      <w:r w:rsidRPr="004A781B">
        <w:rPr>
          <w:rFonts w:cs="Tahoma"/>
          <w:b/>
          <w:lang w:val="sr-Cyrl-BA"/>
        </w:rPr>
        <w:t>на Одлуку Надзорног одбора Мјешовитог Холдинга „</w:t>
      </w:r>
      <w:r w:rsidRPr="004A781B">
        <w:rPr>
          <w:rFonts w:cs="Tahoma"/>
          <w:b/>
        </w:rPr>
        <w:t>ЕРС</w:t>
      </w:r>
      <w:r w:rsidRPr="004A781B">
        <w:rPr>
          <w:rFonts w:cs="Tahoma"/>
          <w:b/>
          <w:lang w:val="sr-Cyrl-BA"/>
        </w:rPr>
        <w:t xml:space="preserve">“- МП </w:t>
      </w:r>
      <w:r w:rsidRPr="004A781B">
        <w:rPr>
          <w:rFonts w:cs="Tahoma"/>
          <w:b/>
        </w:rPr>
        <w:t>а.д.</w:t>
      </w:r>
      <w:r>
        <w:rPr>
          <w:rFonts w:cs="Tahoma"/>
          <w:b/>
        </w:rPr>
        <w:t xml:space="preserve"> </w:t>
      </w:r>
      <w:r w:rsidRPr="004A781B">
        <w:rPr>
          <w:rFonts w:cs="Tahoma"/>
          <w:b/>
        </w:rPr>
        <w:t>Требиње ЗП "Хидроелектране на Требишњици" а</w:t>
      </w:r>
      <w:r w:rsidRPr="00DC6878">
        <w:rPr>
          <w:rFonts w:cs="Tahoma"/>
          <w:b/>
        </w:rPr>
        <w:t>.д. Требиње</w:t>
      </w:r>
      <w:r w:rsidRPr="00DC6878">
        <w:rPr>
          <w:rFonts w:cs="Tahoma"/>
          <w:b/>
          <w:lang w:val="sr-Cyrl-BA"/>
        </w:rPr>
        <w:t xml:space="preserve">, број: </w:t>
      </w:r>
      <w:r w:rsidRPr="00DC6878">
        <w:rPr>
          <w:rFonts w:cs="Tahoma"/>
          <w:b/>
          <w:lang w:val="ru-RU"/>
        </w:rPr>
        <w:t>НО</w:t>
      </w:r>
      <w:r w:rsidRPr="00DC6878">
        <w:rPr>
          <w:rFonts w:cs="Tahoma"/>
          <w:b/>
        </w:rPr>
        <w:t>-</w:t>
      </w:r>
      <w:r w:rsidR="00275451">
        <w:rPr>
          <w:rFonts w:cs="Tahoma"/>
          <w:b/>
          <w:lang w:val="sr-Cyrl-BA"/>
        </w:rPr>
        <w:t>1929</w:t>
      </w:r>
      <w:r w:rsidRPr="00DC6878">
        <w:rPr>
          <w:rFonts w:cs="Tahoma"/>
          <w:b/>
          <w:lang w:val="sr-Cyrl-RS"/>
        </w:rPr>
        <w:t>-</w:t>
      </w:r>
      <w:r w:rsidR="00275451">
        <w:rPr>
          <w:rFonts w:cs="Tahoma"/>
          <w:b/>
          <w:lang w:val="sr-Cyrl-RS"/>
        </w:rPr>
        <w:t>4-20/</w:t>
      </w:r>
      <w:r w:rsidRPr="00DC6878">
        <w:rPr>
          <w:rFonts w:cs="Tahoma"/>
          <w:b/>
          <w:lang w:val="sr-Cyrl-RS"/>
        </w:rPr>
        <w:t>2</w:t>
      </w:r>
      <w:r w:rsidRPr="00DC6878">
        <w:rPr>
          <w:rFonts w:cs="Tahoma"/>
          <w:b/>
          <w:lang w:val="sr-Cyrl-BA"/>
        </w:rPr>
        <w:t xml:space="preserve"> од 2</w:t>
      </w:r>
      <w:r w:rsidR="00275451">
        <w:rPr>
          <w:rFonts w:cs="Tahoma"/>
          <w:b/>
          <w:lang w:val="sr-Cyrl-BA"/>
        </w:rPr>
        <w:t>8</w:t>
      </w:r>
      <w:r w:rsidRPr="00DC6878">
        <w:rPr>
          <w:rFonts w:cs="Tahoma"/>
          <w:b/>
          <w:lang w:val="sr-Cyrl-BA"/>
        </w:rPr>
        <w:t>.0</w:t>
      </w:r>
      <w:r w:rsidR="00275451">
        <w:rPr>
          <w:rFonts w:cs="Tahoma"/>
          <w:b/>
          <w:lang w:val="sr-Cyrl-BA"/>
        </w:rPr>
        <w:t>4.2020</w:t>
      </w:r>
      <w:r w:rsidRPr="00DC6878">
        <w:rPr>
          <w:rFonts w:cs="Tahoma"/>
          <w:b/>
          <w:lang w:val="sr-Cyrl-BA"/>
        </w:rPr>
        <w:t>.</w:t>
      </w:r>
      <w:r w:rsidRPr="00DC6878">
        <w:rPr>
          <w:rFonts w:cs="Tahoma"/>
          <w:b/>
          <w:bCs/>
          <w:lang w:val="sr-Latn-CS"/>
        </w:rPr>
        <w:t xml:space="preserve"> године</w:t>
      </w:r>
      <w:r w:rsidRPr="00DC6878">
        <w:rPr>
          <w:rFonts w:cs="Tahoma"/>
          <w:b/>
          <w:lang w:val="sr-Cyrl-BA"/>
        </w:rPr>
        <w:t>,</w:t>
      </w:r>
      <w:r w:rsidRPr="00DC6878">
        <w:rPr>
          <w:rFonts w:cs="Tahoma"/>
          <w:b/>
          <w:lang w:val="sr-Cyrl-CS"/>
        </w:rPr>
        <w:t xml:space="preserve"> о </w:t>
      </w:r>
      <w:r w:rsidR="000D61B4">
        <w:rPr>
          <w:rFonts w:cs="Tahoma"/>
          <w:b/>
          <w:lang w:val="sr-Cyrl-BA"/>
        </w:rPr>
        <w:t>измјени Инвестиционе одлуке о изградњи хидроелектране „Дабар“</w:t>
      </w:r>
    </w:p>
    <w:p w:rsidR="00DC6878" w:rsidRDefault="00DC6878" w:rsidP="00DC6878">
      <w:pPr>
        <w:jc w:val="center"/>
        <w:rPr>
          <w:rFonts w:cs="Tahoma"/>
          <w:b/>
          <w:szCs w:val="22"/>
          <w:lang w:val="sr-Cyrl-BA"/>
        </w:rPr>
      </w:pPr>
    </w:p>
    <w:p w:rsidR="00DC6878" w:rsidRPr="004A781B" w:rsidRDefault="00DC6878" w:rsidP="00DC6878">
      <w:pPr>
        <w:jc w:val="center"/>
        <w:rPr>
          <w:rFonts w:cs="Tahoma"/>
          <w:b/>
          <w:szCs w:val="22"/>
          <w:lang w:val="sr-Cyrl-BA"/>
        </w:rPr>
      </w:pPr>
    </w:p>
    <w:p w:rsidR="00DC6878" w:rsidRDefault="00DC6878" w:rsidP="00DC6878">
      <w:pPr>
        <w:jc w:val="center"/>
        <w:rPr>
          <w:rFonts w:cs="Tahoma"/>
          <w:b/>
          <w:szCs w:val="22"/>
          <w:lang w:val="sr-Latn-BA"/>
        </w:rPr>
      </w:pPr>
      <w:r>
        <w:rPr>
          <w:rFonts w:cs="Tahoma"/>
          <w:b/>
          <w:szCs w:val="22"/>
          <w:lang w:val="sr-Cyrl-BA"/>
        </w:rPr>
        <w:t>I</w:t>
      </w:r>
    </w:p>
    <w:p w:rsidR="00DC6878" w:rsidRPr="006E2BE6" w:rsidRDefault="00DC6878" w:rsidP="00DC6878">
      <w:pPr>
        <w:ind w:firstLine="720"/>
        <w:jc w:val="both"/>
        <w:rPr>
          <w:rFonts w:cs="Tahoma"/>
          <w:lang w:val="sr-Latn-RS"/>
        </w:rPr>
      </w:pPr>
      <w:r w:rsidRPr="004A781B">
        <w:rPr>
          <w:rFonts w:cs="Tahoma"/>
          <w:lang w:val="sr-Cyrl-BA"/>
        </w:rPr>
        <w:t>Скупштина акционара</w:t>
      </w:r>
      <w:r w:rsidRPr="004A781B">
        <w:rPr>
          <w:rFonts w:cs="Tahoma"/>
        </w:rPr>
        <w:t xml:space="preserve"> </w:t>
      </w:r>
      <w:r w:rsidRPr="004A781B">
        <w:rPr>
          <w:rFonts w:cs="Tahoma"/>
          <w:lang w:val="sr-Cyrl-BA"/>
        </w:rPr>
        <w:t>Предузећа је разматрала Одлуку Надзорног одобра Предузећа</w:t>
      </w:r>
      <w:r>
        <w:rPr>
          <w:rFonts w:cs="Tahoma"/>
          <w:lang w:val="sr-Cyrl-BA"/>
        </w:rPr>
        <w:t xml:space="preserve"> број:</w:t>
      </w:r>
      <w:r w:rsidRPr="004A781B">
        <w:rPr>
          <w:rFonts w:cs="Tahoma"/>
          <w:lang w:val="sr-Cyrl-BA"/>
        </w:rPr>
        <w:t xml:space="preserve"> </w:t>
      </w:r>
      <w:r w:rsidR="000D61B4" w:rsidRPr="000D61B4">
        <w:rPr>
          <w:rFonts w:cs="Tahoma"/>
          <w:lang w:val="ru-RU"/>
        </w:rPr>
        <w:t>НО</w:t>
      </w:r>
      <w:r w:rsidR="000D61B4" w:rsidRPr="000D61B4">
        <w:rPr>
          <w:rFonts w:cs="Tahoma"/>
        </w:rPr>
        <w:t>-</w:t>
      </w:r>
      <w:r w:rsidR="000D61B4" w:rsidRPr="000D61B4">
        <w:rPr>
          <w:rFonts w:cs="Tahoma"/>
          <w:lang w:val="sr-Cyrl-BA"/>
        </w:rPr>
        <w:t>1929</w:t>
      </w:r>
      <w:r w:rsidR="000D61B4" w:rsidRPr="000D61B4">
        <w:rPr>
          <w:rFonts w:cs="Tahoma"/>
          <w:lang w:val="sr-Cyrl-RS"/>
        </w:rPr>
        <w:t>-4-20/2</w:t>
      </w:r>
      <w:r w:rsidR="000D61B4" w:rsidRPr="000D61B4">
        <w:rPr>
          <w:rFonts w:cs="Tahoma"/>
          <w:lang w:val="sr-Cyrl-BA"/>
        </w:rPr>
        <w:t xml:space="preserve"> од 28.04.2020</w:t>
      </w:r>
      <w:r w:rsidRPr="000D61B4">
        <w:rPr>
          <w:rFonts w:cs="Tahoma"/>
          <w:lang w:val="sr-Cyrl-BA"/>
        </w:rPr>
        <w:t>. године</w:t>
      </w:r>
      <w:r>
        <w:rPr>
          <w:rFonts w:cs="Tahoma"/>
          <w:lang w:val="sr-Cyrl-CS"/>
        </w:rPr>
        <w:t xml:space="preserve">, </w:t>
      </w:r>
      <w:r w:rsidR="000D61B4" w:rsidRPr="000D61B4">
        <w:rPr>
          <w:rFonts w:cs="Tahoma"/>
          <w:lang w:val="sr-Cyrl-CS"/>
        </w:rPr>
        <w:t xml:space="preserve">о </w:t>
      </w:r>
      <w:r w:rsidR="000D61B4" w:rsidRPr="000D61B4">
        <w:rPr>
          <w:rFonts w:cs="Tahoma"/>
          <w:lang w:val="sr-Cyrl-BA"/>
        </w:rPr>
        <w:t>измјени Инвестиционе одлуке</w:t>
      </w:r>
      <w:r w:rsidR="000D61B4">
        <w:rPr>
          <w:rFonts w:cs="Tahoma"/>
          <w:b/>
          <w:lang w:val="sr-Cyrl-BA"/>
        </w:rPr>
        <w:t xml:space="preserve"> </w:t>
      </w:r>
      <w:r w:rsidR="000D61B4" w:rsidRPr="005B1F41">
        <w:rPr>
          <w:rFonts w:cs="Calibri"/>
          <w:color w:val="000000"/>
          <w:lang w:val="sr-Cyrl-BA"/>
        </w:rPr>
        <w:t>о изградњи хидроелектране „Дабар“</w:t>
      </w:r>
      <w:r w:rsidR="00682536">
        <w:rPr>
          <w:rFonts w:cs="Calibri"/>
          <w:color w:val="000000"/>
          <w:lang w:val="sr-Cyrl-BA"/>
        </w:rPr>
        <w:t xml:space="preserve">, на коју је Влада </w:t>
      </w:r>
      <w:r w:rsidR="00682536">
        <w:rPr>
          <w:rFonts w:cs="Tahoma"/>
          <w:lang w:val="sr-Cyrl-BA"/>
        </w:rPr>
        <w:t>Републике Српске  у функцији Скупштине акционара Акцијског фонда Републике Српске а.д. Бања Лука у МХ „ЕРС“ Матично предузеће а.д. Требиње, број: 04/1-012-2-3343/</w:t>
      </w:r>
      <w:r w:rsidR="00682536">
        <w:rPr>
          <w:rFonts w:cs="Tahoma"/>
          <w:lang w:val="sr-Latn-BA"/>
        </w:rPr>
        <w:t>20</w:t>
      </w:r>
      <w:r w:rsidR="00682536">
        <w:rPr>
          <w:rFonts w:cs="Tahoma"/>
          <w:lang w:val="sr-Cyrl-BA"/>
        </w:rPr>
        <w:t xml:space="preserve"> од 03.1</w:t>
      </w:r>
      <w:r w:rsidR="00682536">
        <w:rPr>
          <w:rFonts w:cs="Tahoma"/>
          <w:lang w:val="sr-Latn-BA"/>
        </w:rPr>
        <w:t>2</w:t>
      </w:r>
      <w:r w:rsidR="00682536">
        <w:rPr>
          <w:rFonts w:cs="Tahoma"/>
          <w:lang w:val="sr-Cyrl-BA"/>
        </w:rPr>
        <w:t>.20</w:t>
      </w:r>
      <w:r w:rsidR="00682536">
        <w:rPr>
          <w:rFonts w:cs="Tahoma"/>
          <w:lang w:val="sr-Latn-BA"/>
        </w:rPr>
        <w:t>20</w:t>
      </w:r>
      <w:r w:rsidR="00682536">
        <w:rPr>
          <w:rFonts w:cs="Tahoma"/>
          <w:lang w:val="sr-Cyrl-BA"/>
        </w:rPr>
        <w:t>. године.</w:t>
      </w:r>
    </w:p>
    <w:p w:rsidR="000D61B4" w:rsidRDefault="000D61B4" w:rsidP="00DC6878">
      <w:pPr>
        <w:jc w:val="center"/>
        <w:rPr>
          <w:rFonts w:cs="Tahoma"/>
          <w:b/>
          <w:szCs w:val="22"/>
          <w:lang w:val="sr-Latn-BA"/>
        </w:rPr>
      </w:pPr>
    </w:p>
    <w:p w:rsidR="00682536" w:rsidRDefault="00682536" w:rsidP="00DC6878">
      <w:pPr>
        <w:jc w:val="center"/>
        <w:rPr>
          <w:rFonts w:cs="Tahoma"/>
          <w:b/>
          <w:szCs w:val="22"/>
          <w:lang w:val="sr-Latn-BA"/>
        </w:rPr>
      </w:pPr>
    </w:p>
    <w:p w:rsidR="00DC6878" w:rsidRDefault="00DC6878" w:rsidP="00DC6878">
      <w:pPr>
        <w:jc w:val="center"/>
        <w:rPr>
          <w:rFonts w:cs="Tahoma"/>
          <w:b/>
          <w:szCs w:val="22"/>
          <w:lang w:val="sr-Cyrl-BA"/>
        </w:rPr>
      </w:pPr>
      <w:r>
        <w:rPr>
          <w:rFonts w:cs="Tahoma"/>
          <w:b/>
          <w:szCs w:val="22"/>
          <w:lang w:val="sr-Latn-BA"/>
        </w:rPr>
        <w:t>II</w:t>
      </w:r>
    </w:p>
    <w:p w:rsidR="00DC6878" w:rsidRPr="006E2BE6" w:rsidRDefault="00DC6878" w:rsidP="00DC6878">
      <w:pPr>
        <w:ind w:firstLine="720"/>
        <w:jc w:val="both"/>
        <w:rPr>
          <w:rFonts w:cs="Tahoma"/>
          <w:b/>
          <w:szCs w:val="22"/>
          <w:lang w:val="sr-Latn-RS"/>
        </w:rPr>
      </w:pPr>
      <w:r w:rsidRPr="00720663">
        <w:rPr>
          <w:rFonts w:cs="Tahoma"/>
          <w:szCs w:val="22"/>
          <w:lang w:val="sr-Cyrl-BA"/>
        </w:rPr>
        <w:t>Скупштина акционара</w:t>
      </w:r>
      <w:r w:rsidRPr="00720663">
        <w:rPr>
          <w:rFonts w:cs="Tahoma"/>
        </w:rPr>
        <w:t xml:space="preserve"> </w:t>
      </w:r>
      <w:r w:rsidRPr="00720663">
        <w:rPr>
          <w:rFonts w:cs="Tahoma"/>
          <w:lang w:val="sr-Cyrl-BA"/>
        </w:rPr>
        <w:t>Мјешовитог Холдинга</w:t>
      </w:r>
      <w:r w:rsidRPr="00720663">
        <w:rPr>
          <w:rFonts w:cs="Tahoma"/>
          <w:sz w:val="22"/>
          <w:szCs w:val="22"/>
          <w:lang w:val="sr-Cyrl-BA"/>
        </w:rPr>
        <w:t xml:space="preserve"> </w:t>
      </w:r>
      <w:r w:rsidRPr="00720663">
        <w:rPr>
          <w:rFonts w:cs="Tahoma"/>
          <w:lang w:val="sr-Cyrl-BA"/>
        </w:rPr>
        <w:t>„</w:t>
      </w:r>
      <w:r w:rsidRPr="00720663">
        <w:rPr>
          <w:rFonts w:cs="Tahoma"/>
        </w:rPr>
        <w:t>ЕРС</w:t>
      </w:r>
      <w:r w:rsidRPr="00720663">
        <w:rPr>
          <w:rFonts w:cs="Tahoma"/>
          <w:lang w:val="sr-Cyrl-BA"/>
        </w:rPr>
        <w:t>“- МП</w:t>
      </w:r>
      <w:r w:rsidRPr="00720663">
        <w:rPr>
          <w:rFonts w:cs="Tahoma"/>
        </w:rPr>
        <w:t xml:space="preserve"> а.д.Требиње ЗП "Хидроелектране на Требишњици" а.д. Требиње</w:t>
      </w:r>
      <w:r w:rsidRPr="00720663">
        <w:rPr>
          <w:rFonts w:cs="Tahoma"/>
          <w:lang w:val="sr-Cyrl-BA"/>
        </w:rPr>
        <w:t xml:space="preserve"> доноси </w:t>
      </w:r>
      <w:r w:rsidRPr="006E2BE6">
        <w:rPr>
          <w:rFonts w:cs="Tahoma"/>
          <w:b/>
          <w:lang w:val="sr-Cyrl-BA"/>
        </w:rPr>
        <w:t xml:space="preserve">Одлуку </w:t>
      </w:r>
      <w:r w:rsidRPr="004A781B">
        <w:rPr>
          <w:rFonts w:cs="Tahoma"/>
          <w:b/>
          <w:lang w:val="sr-Cyrl-BA"/>
        </w:rPr>
        <w:t xml:space="preserve">о давању сагласности </w:t>
      </w:r>
      <w:r w:rsidRPr="006E2BE6">
        <w:rPr>
          <w:rFonts w:cs="Tahoma"/>
          <w:lang w:val="sr-Cyrl-BA"/>
        </w:rPr>
        <w:t>на Одлуку Надзорног одбора Мјешовитог Холдинга „</w:t>
      </w:r>
      <w:r w:rsidRPr="006E2BE6">
        <w:rPr>
          <w:rFonts w:cs="Tahoma"/>
        </w:rPr>
        <w:t>ЕРС</w:t>
      </w:r>
      <w:r w:rsidRPr="006E2BE6">
        <w:rPr>
          <w:rFonts w:cs="Tahoma"/>
          <w:lang w:val="sr-Cyrl-BA"/>
        </w:rPr>
        <w:t xml:space="preserve">“ - МП </w:t>
      </w:r>
      <w:r w:rsidRPr="006E2BE6">
        <w:rPr>
          <w:rFonts w:cs="Tahoma"/>
        </w:rPr>
        <w:t>а.д.</w:t>
      </w:r>
      <w:r w:rsidRPr="006E2BE6">
        <w:rPr>
          <w:rFonts w:cs="Tahoma"/>
          <w:lang w:val="sr-Cyrl-RS"/>
        </w:rPr>
        <w:t xml:space="preserve"> </w:t>
      </w:r>
      <w:r w:rsidRPr="006E2BE6">
        <w:rPr>
          <w:rFonts w:cs="Tahoma"/>
        </w:rPr>
        <w:t>Требиње ЗП "Хидроелектране на Требишњици" а.д. Требиње</w:t>
      </w:r>
      <w:r w:rsidRPr="006E2BE6">
        <w:rPr>
          <w:rFonts w:cs="Tahoma"/>
          <w:lang w:val="sr-Cyrl-BA"/>
        </w:rPr>
        <w:t xml:space="preserve">, број: </w:t>
      </w:r>
      <w:r w:rsidR="000D61B4" w:rsidRPr="000D61B4">
        <w:rPr>
          <w:rFonts w:cs="Tahoma"/>
          <w:lang w:val="ru-RU"/>
        </w:rPr>
        <w:t>НО</w:t>
      </w:r>
      <w:r w:rsidR="000D61B4" w:rsidRPr="000D61B4">
        <w:rPr>
          <w:rFonts w:cs="Tahoma"/>
        </w:rPr>
        <w:t>-</w:t>
      </w:r>
      <w:r w:rsidR="000D61B4" w:rsidRPr="000D61B4">
        <w:rPr>
          <w:rFonts w:cs="Tahoma"/>
          <w:lang w:val="sr-Cyrl-BA"/>
        </w:rPr>
        <w:t>1929</w:t>
      </w:r>
      <w:r w:rsidR="000D61B4" w:rsidRPr="000D61B4">
        <w:rPr>
          <w:rFonts w:cs="Tahoma"/>
          <w:lang w:val="sr-Cyrl-RS"/>
        </w:rPr>
        <w:t>-4-20/2</w:t>
      </w:r>
      <w:r w:rsidR="000D61B4" w:rsidRPr="000D61B4">
        <w:rPr>
          <w:rFonts w:cs="Tahoma"/>
          <w:lang w:val="sr-Cyrl-BA"/>
        </w:rPr>
        <w:t xml:space="preserve"> од 28.04.2020</w:t>
      </w:r>
      <w:r w:rsidRPr="006E2BE6">
        <w:rPr>
          <w:rFonts w:cs="Tahoma"/>
          <w:bCs/>
          <w:lang w:val="sr-Cyrl-BA"/>
        </w:rPr>
        <w:t>.</w:t>
      </w:r>
      <w:r w:rsidRPr="006E2BE6">
        <w:rPr>
          <w:rFonts w:cs="Tahoma"/>
          <w:bCs/>
          <w:lang w:val="sr-Latn-CS"/>
        </w:rPr>
        <w:t xml:space="preserve"> године</w:t>
      </w:r>
      <w:r w:rsidRPr="006E2BE6">
        <w:rPr>
          <w:rFonts w:cs="Tahoma"/>
          <w:lang w:val="sr-Cyrl-BA"/>
        </w:rPr>
        <w:t>,</w:t>
      </w:r>
      <w:r w:rsidRPr="00B6148A">
        <w:rPr>
          <w:rFonts w:cs="Tahoma"/>
          <w:b/>
          <w:lang w:val="sr-Cyrl-CS"/>
        </w:rPr>
        <w:t xml:space="preserve"> </w:t>
      </w:r>
      <w:r w:rsidR="000D61B4" w:rsidRPr="000D61B4">
        <w:rPr>
          <w:rFonts w:cs="Tahoma"/>
          <w:lang w:val="sr-Cyrl-CS"/>
        </w:rPr>
        <w:t xml:space="preserve">о </w:t>
      </w:r>
      <w:r w:rsidR="000D61B4" w:rsidRPr="000D61B4">
        <w:rPr>
          <w:rFonts w:cs="Tahoma"/>
          <w:lang w:val="sr-Cyrl-BA"/>
        </w:rPr>
        <w:t>измјени Инвестиционе одлуке</w:t>
      </w:r>
      <w:r w:rsidR="000D61B4">
        <w:rPr>
          <w:rFonts w:cs="Tahoma"/>
          <w:b/>
          <w:lang w:val="sr-Cyrl-BA"/>
        </w:rPr>
        <w:t xml:space="preserve"> </w:t>
      </w:r>
      <w:r w:rsidR="000D61B4" w:rsidRPr="005B1F41">
        <w:rPr>
          <w:rFonts w:cs="Calibri"/>
          <w:color w:val="000000"/>
          <w:lang w:val="sr-Cyrl-BA"/>
        </w:rPr>
        <w:t>о изградњи хидроелектране „Дабар“</w:t>
      </w:r>
      <w:r>
        <w:rPr>
          <w:rFonts w:cs="Tahoma"/>
          <w:lang w:val="ru-RU"/>
        </w:rPr>
        <w:t>.</w:t>
      </w:r>
    </w:p>
    <w:p w:rsidR="00DC6878" w:rsidRDefault="00DC6878" w:rsidP="00DC6878">
      <w:pPr>
        <w:jc w:val="center"/>
        <w:rPr>
          <w:rFonts w:cs="Tahoma"/>
          <w:b/>
          <w:lang w:val="sr-Latn-BA"/>
        </w:rPr>
      </w:pPr>
    </w:p>
    <w:p w:rsidR="00682536" w:rsidRDefault="00682536" w:rsidP="00DC6878">
      <w:pPr>
        <w:jc w:val="center"/>
        <w:rPr>
          <w:rFonts w:cs="Tahoma"/>
          <w:b/>
          <w:lang w:val="sr-Latn-BA"/>
        </w:rPr>
      </w:pPr>
    </w:p>
    <w:p w:rsidR="00682536" w:rsidRDefault="00682536" w:rsidP="00DC6878">
      <w:pPr>
        <w:jc w:val="center"/>
        <w:rPr>
          <w:rFonts w:cs="Tahoma"/>
          <w:b/>
          <w:lang w:val="sr-Latn-BA"/>
        </w:rPr>
      </w:pPr>
    </w:p>
    <w:p w:rsidR="00682536" w:rsidRDefault="00682536" w:rsidP="00DC6878">
      <w:pPr>
        <w:jc w:val="center"/>
        <w:rPr>
          <w:rFonts w:cs="Tahoma"/>
          <w:b/>
          <w:lang w:val="sr-Latn-BA"/>
        </w:rPr>
      </w:pPr>
    </w:p>
    <w:p w:rsidR="00682536" w:rsidRDefault="00682536" w:rsidP="00682536">
      <w:pPr>
        <w:jc w:val="center"/>
        <w:rPr>
          <w:rFonts w:cs="Tahoma"/>
          <w:b/>
          <w:szCs w:val="22"/>
          <w:lang w:val="sr-Cyrl-BA"/>
        </w:rPr>
      </w:pPr>
      <w:r>
        <w:rPr>
          <w:rFonts w:cs="Tahoma"/>
          <w:b/>
          <w:szCs w:val="22"/>
          <w:lang w:val="sr-Latn-BA"/>
        </w:rPr>
        <w:lastRenderedPageBreak/>
        <w:t>III</w:t>
      </w:r>
    </w:p>
    <w:p w:rsidR="00DC6878" w:rsidRDefault="00DC6878" w:rsidP="00DC6878">
      <w:pPr>
        <w:ind w:firstLine="720"/>
        <w:jc w:val="both"/>
        <w:rPr>
          <w:rFonts w:cs="Tahoma"/>
          <w:szCs w:val="22"/>
          <w:lang w:val="sr-Cyrl-BA"/>
        </w:rPr>
      </w:pPr>
      <w:r>
        <w:rPr>
          <w:rFonts w:cs="Tahoma"/>
          <w:szCs w:val="22"/>
          <w:lang w:val="sr-Cyrl-BA"/>
        </w:rPr>
        <w:t xml:space="preserve">Ова Одлука ступа на снагу даном доношења и </w:t>
      </w:r>
      <w:r>
        <w:rPr>
          <w:rFonts w:cs="Tahoma"/>
          <w:szCs w:val="22"/>
          <w:lang w:val="sr-Latn-BA"/>
        </w:rPr>
        <w:t>унијеће</w:t>
      </w:r>
      <w:r>
        <w:rPr>
          <w:rFonts w:cs="Tahoma"/>
          <w:szCs w:val="22"/>
          <w:lang w:val="sr-Cyrl-BA"/>
        </w:rPr>
        <w:t xml:space="preserve"> се без од</w:t>
      </w:r>
      <w:r w:rsidR="00682536">
        <w:rPr>
          <w:rFonts w:cs="Tahoma"/>
          <w:szCs w:val="22"/>
          <w:lang w:val="sr-Cyrl-BA"/>
        </w:rPr>
        <w:t>лагања у Књигу одлука Предузећа</w:t>
      </w:r>
      <w:r>
        <w:rPr>
          <w:rFonts w:cs="Tahoma"/>
          <w:szCs w:val="22"/>
          <w:lang w:val="sr-Cyrl-BA"/>
        </w:rPr>
        <w:t>.</w:t>
      </w:r>
    </w:p>
    <w:p w:rsidR="00DC6878" w:rsidRDefault="00DC6878" w:rsidP="00DC6878">
      <w:pPr>
        <w:rPr>
          <w:rFonts w:cs="Tahoma"/>
        </w:rPr>
      </w:pPr>
    </w:p>
    <w:p w:rsidR="00DC6878" w:rsidRDefault="00DC6878" w:rsidP="00DC6878">
      <w:pPr>
        <w:ind w:left="5040"/>
        <w:jc w:val="center"/>
        <w:rPr>
          <w:rFonts w:cs="Tahoma"/>
          <w:lang w:val="sr-Cyrl-RS"/>
        </w:rPr>
      </w:pPr>
      <w:r>
        <w:rPr>
          <w:rFonts w:cs="Tahoma"/>
          <w:lang w:val="sr-Cyrl-RS"/>
        </w:rPr>
        <w:t xml:space="preserve">         Предсједни</w:t>
      </w:r>
    </w:p>
    <w:p w:rsidR="00DC6878" w:rsidRDefault="00DC6878" w:rsidP="00DC6878">
      <w:pPr>
        <w:ind w:left="5040"/>
        <w:jc w:val="center"/>
        <w:rPr>
          <w:rFonts w:cs="Tahoma"/>
          <w:lang w:val="sr-Cyrl-RS"/>
        </w:rPr>
      </w:pPr>
      <w:r>
        <w:rPr>
          <w:rFonts w:cs="Tahoma"/>
          <w:lang w:val="sr-Cyrl-RS"/>
        </w:rPr>
        <w:t xml:space="preserve">          Скупштине акционара</w:t>
      </w:r>
    </w:p>
    <w:p w:rsidR="00DC6878" w:rsidRPr="00B6148A" w:rsidRDefault="00DC6878" w:rsidP="00DC6878">
      <w:pPr>
        <w:rPr>
          <w:rFonts w:cs="Tahoma"/>
        </w:rPr>
      </w:pPr>
      <w:r>
        <w:rPr>
          <w:rFonts w:cs="Tahoma"/>
          <w:lang w:val="sr-Cyrl-RS"/>
        </w:rPr>
        <w:t xml:space="preserve">       </w:t>
      </w:r>
      <w:r>
        <w:rPr>
          <w:rFonts w:cs="Tahoma"/>
        </w:rPr>
        <w:t xml:space="preserve">Доставити:                                                                                              </w:t>
      </w:r>
      <w:r w:rsidR="00183E9E">
        <w:rPr>
          <w:rFonts w:cstheme="minorHAnsi"/>
          <w:lang w:val="sr-Cyrl-BA"/>
        </w:rPr>
        <w:t>Мр Драгомир Брњош</w:t>
      </w:r>
      <w:r>
        <w:rPr>
          <w:rFonts w:cs="Tahoma"/>
        </w:rPr>
        <w:t xml:space="preserve">                                            </w:t>
      </w:r>
      <w:r>
        <w:rPr>
          <w:rFonts w:cs="Tahoma"/>
          <w:lang w:val="sr-Cyrl-BA"/>
        </w:rPr>
        <w:t xml:space="preserve">                                                                                    </w:t>
      </w:r>
    </w:p>
    <w:p w:rsidR="00DC6878" w:rsidRDefault="00DC6878" w:rsidP="00DC6878">
      <w:pPr>
        <w:numPr>
          <w:ilvl w:val="0"/>
          <w:numId w:val="9"/>
        </w:numPr>
        <w:rPr>
          <w:rFonts w:cs="Tahoma"/>
        </w:rPr>
      </w:pPr>
      <w:r>
        <w:rPr>
          <w:rFonts w:cs="Tahoma"/>
          <w:lang w:val="sr-Cyrl-BA"/>
        </w:rPr>
        <w:t>Министарство индустрије и енергетике РС                             __________________</w:t>
      </w:r>
    </w:p>
    <w:p w:rsidR="00DC6878" w:rsidRPr="001F7959" w:rsidRDefault="00DC6878" w:rsidP="00DC6878">
      <w:pPr>
        <w:numPr>
          <w:ilvl w:val="0"/>
          <w:numId w:val="9"/>
        </w:numPr>
        <w:rPr>
          <w:rFonts w:cs="Tahoma"/>
        </w:rPr>
      </w:pPr>
      <w:r>
        <w:rPr>
          <w:rFonts w:cs="Tahoma"/>
        </w:rPr>
        <w:t>Управа Предузећа</w:t>
      </w:r>
    </w:p>
    <w:p w:rsidR="00DC6878" w:rsidRPr="001F7959" w:rsidRDefault="00DC6878" w:rsidP="00DC6878">
      <w:pPr>
        <w:numPr>
          <w:ilvl w:val="0"/>
          <w:numId w:val="9"/>
        </w:numPr>
        <w:rPr>
          <w:rFonts w:cs="Tahoma"/>
        </w:rPr>
      </w:pPr>
      <w:r>
        <w:rPr>
          <w:rFonts w:cs="Tahoma"/>
          <w:lang w:val="sr-Cyrl-BA"/>
        </w:rPr>
        <w:t>„ХЕ Дабар“д.о.о. Требиње</w:t>
      </w:r>
    </w:p>
    <w:p w:rsidR="00DC6878" w:rsidRPr="001F7959" w:rsidRDefault="00DC6878" w:rsidP="00DC6878">
      <w:pPr>
        <w:numPr>
          <w:ilvl w:val="0"/>
          <w:numId w:val="9"/>
        </w:numPr>
        <w:rPr>
          <w:rFonts w:cs="Tahoma"/>
        </w:rPr>
      </w:pPr>
      <w:r>
        <w:rPr>
          <w:rFonts w:cs="Tahoma"/>
          <w:lang w:val="sr-Cyrl-BA"/>
        </w:rPr>
        <w:t>Бањалучка берза</w:t>
      </w:r>
    </w:p>
    <w:p w:rsidR="00DC6878" w:rsidRDefault="00DC6878" w:rsidP="00DC6878">
      <w:pPr>
        <w:numPr>
          <w:ilvl w:val="0"/>
          <w:numId w:val="9"/>
        </w:numPr>
        <w:rPr>
          <w:rFonts w:cs="Tahoma"/>
        </w:rPr>
      </w:pPr>
      <w:r>
        <w:rPr>
          <w:rFonts w:cs="Tahoma"/>
          <w:lang w:val="sr-Cyrl-BA"/>
        </w:rPr>
        <w:t>Књига одлука</w:t>
      </w:r>
    </w:p>
    <w:p w:rsidR="00DC6878" w:rsidRDefault="00DC6878" w:rsidP="00DC6878">
      <w:pPr>
        <w:numPr>
          <w:ilvl w:val="0"/>
          <w:numId w:val="9"/>
        </w:numPr>
        <w:rPr>
          <w:rFonts w:cs="Tahoma"/>
        </w:rPr>
      </w:pPr>
      <w:r>
        <w:rPr>
          <w:rFonts w:cs="Tahoma"/>
          <w:lang w:val="sr-Cyrl-BA"/>
        </w:rPr>
        <w:t>Надзорни одбор</w:t>
      </w:r>
    </w:p>
    <w:p w:rsidR="00DC6878" w:rsidRDefault="00DC6878" w:rsidP="00DC6878">
      <w:pPr>
        <w:numPr>
          <w:ilvl w:val="0"/>
          <w:numId w:val="9"/>
        </w:numPr>
        <w:rPr>
          <w:rFonts w:cs="Tahoma"/>
        </w:rPr>
      </w:pPr>
      <w:r>
        <w:rPr>
          <w:rFonts w:cs="Tahoma"/>
          <w:lang w:val="sr-Cyrl-BA"/>
        </w:rPr>
        <w:t xml:space="preserve">Матично предузеће- Служба за </w:t>
      </w:r>
    </w:p>
    <w:p w:rsidR="00DC6878" w:rsidRPr="006E2BE6" w:rsidRDefault="00DC6878" w:rsidP="00DC6878">
      <w:pPr>
        <w:ind w:left="720"/>
        <w:rPr>
          <w:rFonts w:cs="Tahoma"/>
          <w:lang w:val="sr-Cyrl-RS"/>
        </w:rPr>
      </w:pPr>
      <w:r>
        <w:rPr>
          <w:rFonts w:cs="Tahoma"/>
          <w:lang w:val="sr-Cyrl-BA"/>
        </w:rPr>
        <w:t>корпоративно управљање</w:t>
      </w:r>
      <w:r>
        <w:rPr>
          <w:rFonts w:cs="Tahoma"/>
          <w:lang w:val="sr-Latn-RS"/>
        </w:rPr>
        <w:t xml:space="preserve">                       </w:t>
      </w:r>
    </w:p>
    <w:p w:rsidR="00DC6878" w:rsidRDefault="00DC6878" w:rsidP="00DC6878">
      <w:pPr>
        <w:numPr>
          <w:ilvl w:val="0"/>
          <w:numId w:val="9"/>
        </w:numPr>
        <w:rPr>
          <w:rFonts w:cs="Tahoma"/>
        </w:rPr>
      </w:pPr>
      <w:r>
        <w:rPr>
          <w:rFonts w:cs="Tahoma"/>
          <w:lang w:val="sr-Cyrl-BA"/>
        </w:rPr>
        <w:t>д</w:t>
      </w:r>
      <w:r>
        <w:rPr>
          <w:rFonts w:cs="Tahoma"/>
        </w:rPr>
        <w:t>окументација</w:t>
      </w:r>
    </w:p>
    <w:p w:rsidR="00DC6878" w:rsidRDefault="00DC6878" w:rsidP="00DC6878">
      <w:pPr>
        <w:numPr>
          <w:ilvl w:val="0"/>
          <w:numId w:val="9"/>
        </w:numPr>
        <w:rPr>
          <w:rFonts w:cs="Tahoma"/>
        </w:rPr>
      </w:pPr>
      <w:r>
        <w:rPr>
          <w:rFonts w:cs="Tahoma"/>
        </w:rPr>
        <w:t>а/а</w:t>
      </w:r>
    </w:p>
    <w:p w:rsidR="001F1D8D" w:rsidRPr="006742DD" w:rsidRDefault="001F1D8D" w:rsidP="00EF6AD5">
      <w:pPr>
        <w:pStyle w:val="Header"/>
        <w:jc w:val="both"/>
        <w:rPr>
          <w:rFonts w:cstheme="minorHAnsi"/>
          <w:lang w:val="en-GB"/>
        </w:rPr>
      </w:pPr>
    </w:p>
    <w:sectPr w:rsidR="001F1D8D" w:rsidRPr="006742DD" w:rsidSect="0026554B">
      <w:footerReference w:type="default" r:id="rId7"/>
      <w:headerReference w:type="first" r:id="rId8"/>
      <w:footerReference w:type="first" r:id="rId9"/>
      <w:pgSz w:w="11906" w:h="16838"/>
      <w:pgMar w:top="1440" w:right="1133" w:bottom="1135" w:left="993" w:header="142" w:footer="1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FBA" w:rsidRDefault="00474FBA" w:rsidP="00D06DCB">
      <w:r>
        <w:separator/>
      </w:r>
    </w:p>
  </w:endnote>
  <w:endnote w:type="continuationSeparator" w:id="0">
    <w:p w:rsidR="00474FBA" w:rsidRDefault="00474FBA" w:rsidP="00D06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94704070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793822062"/>
          <w:docPartObj>
            <w:docPartGallery w:val="Page Numbers (Top of Page)"/>
            <w:docPartUnique/>
          </w:docPartObj>
        </w:sdtPr>
        <w:sdtEndPr/>
        <w:sdtContent>
          <w:p w:rsidR="0026554B" w:rsidRPr="0026554B" w:rsidRDefault="0026554B" w:rsidP="0026554B">
            <w:pPr>
              <w:pStyle w:val="Footer"/>
              <w:jc w:val="right"/>
              <w:rPr>
                <w:sz w:val="18"/>
                <w:szCs w:val="18"/>
              </w:rPr>
            </w:pPr>
            <w:r w:rsidRPr="0026554B">
              <w:rPr>
                <w:sz w:val="18"/>
                <w:szCs w:val="18"/>
                <w:lang w:val="sr-Cyrl-BA"/>
              </w:rPr>
              <w:t>Страна</w:t>
            </w:r>
            <w:r w:rsidRPr="0026554B">
              <w:rPr>
                <w:sz w:val="18"/>
                <w:szCs w:val="18"/>
              </w:rPr>
              <w:t xml:space="preserve"> </w:t>
            </w:r>
            <w:r w:rsidRPr="0026554B">
              <w:rPr>
                <w:b/>
                <w:bCs/>
                <w:sz w:val="18"/>
                <w:szCs w:val="18"/>
              </w:rPr>
              <w:fldChar w:fldCharType="begin"/>
            </w:r>
            <w:r w:rsidRPr="0026554B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26554B">
              <w:rPr>
                <w:b/>
                <w:bCs/>
                <w:sz w:val="18"/>
                <w:szCs w:val="18"/>
              </w:rPr>
              <w:fldChar w:fldCharType="separate"/>
            </w:r>
            <w:r w:rsidR="007E7C78">
              <w:rPr>
                <w:b/>
                <w:bCs/>
                <w:noProof/>
                <w:sz w:val="18"/>
                <w:szCs w:val="18"/>
              </w:rPr>
              <w:t>2</w:t>
            </w:r>
            <w:r w:rsidRPr="0026554B">
              <w:rPr>
                <w:b/>
                <w:bCs/>
                <w:sz w:val="18"/>
                <w:szCs w:val="18"/>
              </w:rPr>
              <w:fldChar w:fldCharType="end"/>
            </w:r>
            <w:r w:rsidRPr="0026554B">
              <w:rPr>
                <w:sz w:val="18"/>
                <w:szCs w:val="18"/>
              </w:rPr>
              <w:t xml:space="preserve"> </w:t>
            </w:r>
            <w:r w:rsidRPr="0026554B">
              <w:rPr>
                <w:sz w:val="18"/>
                <w:szCs w:val="18"/>
                <w:lang w:val="sr-Cyrl-BA"/>
              </w:rPr>
              <w:t>од</w:t>
            </w:r>
            <w:r w:rsidRPr="0026554B">
              <w:rPr>
                <w:sz w:val="18"/>
                <w:szCs w:val="18"/>
              </w:rPr>
              <w:t xml:space="preserve"> </w:t>
            </w:r>
            <w:r w:rsidRPr="0026554B">
              <w:rPr>
                <w:b/>
                <w:bCs/>
                <w:sz w:val="18"/>
                <w:szCs w:val="18"/>
              </w:rPr>
              <w:fldChar w:fldCharType="begin"/>
            </w:r>
            <w:r w:rsidRPr="0026554B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26554B">
              <w:rPr>
                <w:b/>
                <w:bCs/>
                <w:sz w:val="18"/>
                <w:szCs w:val="18"/>
              </w:rPr>
              <w:fldChar w:fldCharType="separate"/>
            </w:r>
            <w:r w:rsidR="007E7C78">
              <w:rPr>
                <w:b/>
                <w:bCs/>
                <w:noProof/>
                <w:sz w:val="18"/>
                <w:szCs w:val="18"/>
              </w:rPr>
              <w:t>2</w:t>
            </w:r>
            <w:r w:rsidRPr="0026554B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26554B" w:rsidRDefault="002655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79020770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6554B" w:rsidRPr="0026554B" w:rsidRDefault="0026554B">
            <w:pPr>
              <w:pStyle w:val="Footer"/>
              <w:jc w:val="right"/>
              <w:rPr>
                <w:sz w:val="18"/>
                <w:szCs w:val="18"/>
              </w:rPr>
            </w:pPr>
            <w:r w:rsidRPr="0026554B">
              <w:rPr>
                <w:sz w:val="18"/>
                <w:szCs w:val="18"/>
                <w:lang w:val="sr-Cyrl-BA"/>
              </w:rPr>
              <w:t>Страна</w:t>
            </w:r>
            <w:r w:rsidRPr="0026554B">
              <w:rPr>
                <w:sz w:val="18"/>
                <w:szCs w:val="18"/>
              </w:rPr>
              <w:t xml:space="preserve"> </w:t>
            </w:r>
            <w:r w:rsidRPr="0026554B">
              <w:rPr>
                <w:b/>
                <w:bCs/>
                <w:sz w:val="18"/>
                <w:szCs w:val="18"/>
              </w:rPr>
              <w:fldChar w:fldCharType="begin"/>
            </w:r>
            <w:r w:rsidRPr="0026554B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26554B">
              <w:rPr>
                <w:b/>
                <w:bCs/>
                <w:sz w:val="18"/>
                <w:szCs w:val="18"/>
              </w:rPr>
              <w:fldChar w:fldCharType="separate"/>
            </w:r>
            <w:r w:rsidR="00474FBA">
              <w:rPr>
                <w:b/>
                <w:bCs/>
                <w:noProof/>
                <w:sz w:val="18"/>
                <w:szCs w:val="18"/>
              </w:rPr>
              <w:t>1</w:t>
            </w:r>
            <w:r w:rsidRPr="0026554B">
              <w:rPr>
                <w:b/>
                <w:bCs/>
                <w:sz w:val="18"/>
                <w:szCs w:val="18"/>
              </w:rPr>
              <w:fldChar w:fldCharType="end"/>
            </w:r>
            <w:r w:rsidRPr="0026554B">
              <w:rPr>
                <w:sz w:val="18"/>
                <w:szCs w:val="18"/>
              </w:rPr>
              <w:t xml:space="preserve"> </w:t>
            </w:r>
            <w:r w:rsidRPr="0026554B">
              <w:rPr>
                <w:sz w:val="18"/>
                <w:szCs w:val="18"/>
                <w:lang w:val="sr-Cyrl-BA"/>
              </w:rPr>
              <w:t>од</w:t>
            </w:r>
            <w:r w:rsidRPr="0026554B">
              <w:rPr>
                <w:sz w:val="18"/>
                <w:szCs w:val="18"/>
              </w:rPr>
              <w:t xml:space="preserve"> </w:t>
            </w:r>
            <w:r w:rsidRPr="0026554B">
              <w:rPr>
                <w:b/>
                <w:bCs/>
                <w:sz w:val="18"/>
                <w:szCs w:val="18"/>
              </w:rPr>
              <w:fldChar w:fldCharType="begin"/>
            </w:r>
            <w:r w:rsidRPr="0026554B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26554B">
              <w:rPr>
                <w:b/>
                <w:bCs/>
                <w:sz w:val="18"/>
                <w:szCs w:val="18"/>
              </w:rPr>
              <w:fldChar w:fldCharType="separate"/>
            </w:r>
            <w:r w:rsidR="00474FBA">
              <w:rPr>
                <w:b/>
                <w:bCs/>
                <w:noProof/>
                <w:sz w:val="18"/>
                <w:szCs w:val="18"/>
              </w:rPr>
              <w:t>1</w:t>
            </w:r>
            <w:r w:rsidRPr="0026554B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26554B" w:rsidRDefault="002655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FBA" w:rsidRDefault="00474FBA" w:rsidP="00D06DCB">
      <w:r>
        <w:separator/>
      </w:r>
    </w:p>
  </w:footnote>
  <w:footnote w:type="continuationSeparator" w:id="0">
    <w:p w:rsidR="00474FBA" w:rsidRDefault="00474FBA" w:rsidP="00D06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55" w:type="dxa"/>
      <w:jc w:val="center"/>
      <w:tblBorders>
        <w:bottom w:val="thickThinSmallGap" w:sz="24" w:space="0" w:color="auto"/>
      </w:tblBorders>
      <w:tblLook w:val="01E0" w:firstRow="1" w:lastRow="1" w:firstColumn="1" w:lastColumn="1" w:noHBand="0" w:noVBand="0"/>
    </w:tblPr>
    <w:tblGrid>
      <w:gridCol w:w="1686"/>
      <w:gridCol w:w="6953"/>
      <w:gridCol w:w="1116"/>
    </w:tblGrid>
    <w:tr w:rsidR="00EF6AD5" w:rsidRPr="007228EF" w:rsidTr="0072203D">
      <w:trPr>
        <w:jc w:val="center"/>
      </w:trPr>
      <w:tc>
        <w:tcPr>
          <w:tcW w:w="1680" w:type="dxa"/>
          <w:tcBorders>
            <w:top w:val="nil"/>
            <w:left w:val="nil"/>
            <w:bottom w:val="thickThinSmallGap" w:sz="24" w:space="0" w:color="auto"/>
            <w:right w:val="nil"/>
          </w:tcBorders>
        </w:tcPr>
        <w:p w:rsidR="00EF6AD5" w:rsidRPr="007228EF" w:rsidRDefault="00EF6AD5" w:rsidP="00EF6AD5">
          <w:pPr>
            <w:rPr>
              <w:rFonts w:ascii="Calibri" w:hAnsi="Calibri" w:cs="Calibri"/>
              <w:lang w:val="sr-Latn-CS"/>
            </w:rPr>
          </w:pPr>
        </w:p>
        <w:p w:rsidR="00EF6AD5" w:rsidRPr="007228EF" w:rsidRDefault="00EF6AD5" w:rsidP="00EF6AD5">
          <w:pPr>
            <w:rPr>
              <w:rFonts w:ascii="Calibri" w:hAnsi="Calibri" w:cs="Calibri"/>
            </w:rPr>
          </w:pP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 w:rsidR="00760EF6">
            <w:fldChar w:fldCharType="begin"/>
          </w:r>
          <w:r w:rsidR="00760EF6">
            <w:instrText xml:space="preserve"> INCLUDEPICTURE  "cid:image001.png@01D4150A.3B0AD950" \* MERGEFORMATINET </w:instrText>
          </w:r>
          <w:r w:rsidR="00760EF6">
            <w:fldChar w:fldCharType="separate"/>
          </w:r>
          <w:r w:rsidR="000243D7">
            <w:fldChar w:fldCharType="begin"/>
          </w:r>
          <w:r w:rsidR="000243D7">
            <w:instrText xml:space="preserve"> INCLUDEPICTURE  "cid:image001.png@01D4150A.3B0AD950" \* MERGEFORMATINET </w:instrText>
          </w:r>
          <w:r w:rsidR="000243D7">
            <w:fldChar w:fldCharType="separate"/>
          </w:r>
          <w:r w:rsidR="00DB4610">
            <w:fldChar w:fldCharType="begin"/>
          </w:r>
          <w:r w:rsidR="00DB4610">
            <w:instrText xml:space="preserve"> INCLUDEPICTURE  "cid:image001.png@01D4150A.3B0AD950" \* MERGEFORMATINET </w:instrText>
          </w:r>
          <w:r w:rsidR="00DB4610">
            <w:fldChar w:fldCharType="separate"/>
          </w:r>
          <w:r w:rsidR="00437782">
            <w:fldChar w:fldCharType="begin"/>
          </w:r>
          <w:r w:rsidR="00437782">
            <w:instrText xml:space="preserve"> INCLUDEPICTURE  "cid:image001.png@01D4150A.3B0AD950" \* MERGEFORMATINET </w:instrText>
          </w:r>
          <w:r w:rsidR="00437782">
            <w:fldChar w:fldCharType="separate"/>
          </w:r>
          <w:r w:rsidR="004B402C">
            <w:fldChar w:fldCharType="begin"/>
          </w:r>
          <w:r w:rsidR="004B402C">
            <w:instrText xml:space="preserve"> INCLUDEPICTURE  "cid:image001.png@01D4150A.3B0AD950" \* MERGEFORMATINET </w:instrText>
          </w:r>
          <w:r w:rsidR="004B402C">
            <w:fldChar w:fldCharType="separate"/>
          </w:r>
          <w:r w:rsidR="00D84EA5">
            <w:fldChar w:fldCharType="begin"/>
          </w:r>
          <w:r w:rsidR="00D84EA5">
            <w:instrText xml:space="preserve"> INCLUDEPICTURE  "cid:image001.png@01D4150A.3B0AD950" \* MERGEFORMATINET </w:instrText>
          </w:r>
          <w:r w:rsidR="00D84EA5">
            <w:fldChar w:fldCharType="separate"/>
          </w:r>
          <w:r w:rsidR="00474FBA">
            <w:fldChar w:fldCharType="begin"/>
          </w:r>
          <w:r w:rsidR="00474FBA">
            <w:instrText xml:space="preserve"> </w:instrText>
          </w:r>
          <w:r w:rsidR="00474FBA">
            <w:instrText>INCLUDEPICTURE  "cid:image001.png@01</w:instrText>
          </w:r>
          <w:r w:rsidR="00474FBA">
            <w:instrText>D4150A.3B0AD950" \* MERGEFORMATINET</w:instrText>
          </w:r>
          <w:r w:rsidR="00474FBA">
            <w:instrText xml:space="preserve"> </w:instrText>
          </w:r>
          <w:r w:rsidR="00474FBA">
            <w:fldChar w:fldCharType="separate"/>
          </w:r>
          <w:r w:rsidR="00474FBA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het logo cirilica" style="width:73.25pt;height:35.05pt">
                <v:imagedata r:id="rId1" r:href="rId2"/>
              </v:shape>
            </w:pict>
          </w:r>
          <w:r w:rsidR="00474FBA">
            <w:fldChar w:fldCharType="end"/>
          </w:r>
          <w:r w:rsidR="00D84EA5">
            <w:fldChar w:fldCharType="end"/>
          </w:r>
          <w:r w:rsidR="004B402C">
            <w:fldChar w:fldCharType="end"/>
          </w:r>
          <w:r w:rsidR="00437782">
            <w:fldChar w:fldCharType="end"/>
          </w:r>
          <w:r w:rsidR="00DB4610">
            <w:fldChar w:fldCharType="end"/>
          </w:r>
          <w:r w:rsidR="000243D7">
            <w:fldChar w:fldCharType="end"/>
          </w:r>
          <w:r w:rsidR="00760EF6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  <w:p w:rsidR="00EF6AD5" w:rsidRPr="007228EF" w:rsidRDefault="00EF6AD5" w:rsidP="00EF6AD5">
          <w:pPr>
            <w:rPr>
              <w:rFonts w:ascii="Calibri" w:hAnsi="Calibri" w:cs="Calibri"/>
            </w:rPr>
          </w:pPr>
        </w:p>
        <w:p w:rsidR="00EF6AD5" w:rsidRPr="007228EF" w:rsidRDefault="00EF6AD5" w:rsidP="00EF6AD5">
          <w:pPr>
            <w:rPr>
              <w:rFonts w:ascii="Calibri" w:hAnsi="Calibri" w:cs="Calibri"/>
            </w:rPr>
          </w:pPr>
        </w:p>
      </w:tc>
      <w:tc>
        <w:tcPr>
          <w:tcW w:w="6960" w:type="dxa"/>
          <w:tcBorders>
            <w:top w:val="nil"/>
            <w:left w:val="nil"/>
            <w:bottom w:val="thickThinSmallGap" w:sz="24" w:space="0" w:color="auto"/>
            <w:right w:val="nil"/>
          </w:tcBorders>
          <w:vAlign w:val="center"/>
        </w:tcPr>
        <w:p w:rsidR="00EF6AD5" w:rsidRPr="007228EF" w:rsidRDefault="00EF6AD5" w:rsidP="00EF6AD5">
          <w:pPr>
            <w:jc w:val="center"/>
            <w:rPr>
              <w:rFonts w:ascii="Calibri" w:hAnsi="Calibri" w:cs="Calibri"/>
            </w:rPr>
          </w:pPr>
          <w:r w:rsidRPr="007228EF">
            <w:rPr>
              <w:rFonts w:ascii="Calibri" w:hAnsi="Calibri" w:cs="Calibri"/>
            </w:rPr>
            <w:t>Мјешовити Холдинг</w:t>
          </w:r>
        </w:p>
        <w:p w:rsidR="00EF6AD5" w:rsidRPr="007228EF" w:rsidRDefault="00EF6AD5" w:rsidP="00EF6AD5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b/>
            </w:rPr>
            <w:t>„Електропривреда Републике Српске“</w:t>
          </w:r>
        </w:p>
        <w:p w:rsidR="00EF6AD5" w:rsidRPr="007228EF" w:rsidRDefault="00EF6AD5" w:rsidP="00EF6AD5">
          <w:pPr>
            <w:jc w:val="center"/>
            <w:rPr>
              <w:rFonts w:ascii="Calibri" w:hAnsi="Calibri" w:cs="Calibri"/>
            </w:rPr>
          </w:pPr>
          <w:r w:rsidRPr="007228EF">
            <w:rPr>
              <w:rFonts w:ascii="Calibri" w:hAnsi="Calibri" w:cs="Calibri"/>
            </w:rPr>
            <w:t>Матично предузеће а.д. Требиње</w:t>
          </w:r>
        </w:p>
        <w:p w:rsidR="00EF6AD5" w:rsidRPr="007228EF" w:rsidRDefault="00EF6AD5" w:rsidP="00EF6AD5">
          <w:pPr>
            <w:jc w:val="center"/>
            <w:rPr>
              <w:rFonts w:ascii="Calibri" w:hAnsi="Calibri" w:cs="Calibri"/>
              <w:lang w:val="sr-Latn-CS"/>
            </w:rPr>
          </w:pPr>
          <w:r w:rsidRPr="007228EF">
            <w:rPr>
              <w:rFonts w:ascii="Calibri" w:hAnsi="Calibri" w:cs="Calibri"/>
              <w:lang w:val="sr-Cyrl-CS"/>
            </w:rPr>
            <w:t>Зависно предузеће</w:t>
          </w:r>
        </w:p>
        <w:p w:rsidR="00EF6AD5" w:rsidRPr="007228EF" w:rsidRDefault="00EF6AD5" w:rsidP="00EF6AD5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b/>
              <w:lang w:val="sr-Cyrl-CS"/>
            </w:rPr>
            <w:t>"Хидроелектране на Требишњици"</w:t>
          </w:r>
        </w:p>
        <w:p w:rsidR="00EF6AD5" w:rsidRPr="007228EF" w:rsidRDefault="00EF6AD5" w:rsidP="00EF6AD5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lang w:val="sr-Cyrl-CS"/>
            </w:rPr>
            <w:t>акционарско друштво</w:t>
          </w:r>
          <w:r w:rsidRPr="007228EF">
            <w:rPr>
              <w:rFonts w:ascii="Calibri" w:hAnsi="Calibri" w:cs="Calibri"/>
            </w:rPr>
            <w:t xml:space="preserve"> Требиње</w:t>
          </w:r>
        </w:p>
      </w:tc>
      <w:tc>
        <w:tcPr>
          <w:tcW w:w="1115" w:type="dxa"/>
          <w:tcBorders>
            <w:top w:val="nil"/>
            <w:left w:val="nil"/>
            <w:bottom w:val="thickThinSmallGap" w:sz="24" w:space="0" w:color="auto"/>
            <w:right w:val="nil"/>
          </w:tcBorders>
          <w:vAlign w:val="center"/>
        </w:tcPr>
        <w:p w:rsidR="00EF6AD5" w:rsidRPr="007228EF" w:rsidRDefault="00EF6AD5" w:rsidP="00EF6AD5">
          <w:pPr>
            <w:rPr>
              <w:rFonts w:ascii="Calibri" w:hAnsi="Calibri" w:cs="Calibri"/>
            </w:rPr>
          </w:pPr>
          <w:r w:rsidRPr="007228EF">
            <w:rPr>
              <w:rFonts w:ascii="Calibri" w:hAnsi="Calibri" w:cs="Calibri"/>
              <w:noProof/>
              <w:lang w:bidi="ar-SA"/>
            </w:rPr>
            <w:drawing>
              <wp:inline distT="0" distB="0" distL="0" distR="0" wp14:anchorId="28934436" wp14:editId="34AC83E4">
                <wp:extent cx="571500" cy="533400"/>
                <wp:effectExtent l="0" t="0" r="0" b="0"/>
                <wp:docPr id="8" name="Picture 8" descr="ER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ER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F6AD5" w:rsidRPr="00EF6AD5" w:rsidRDefault="00EF6AD5" w:rsidP="00EF6AD5">
    <w:pPr>
      <w:rPr>
        <w:rFonts w:ascii="Calibri" w:hAnsi="Calibri" w:cs="Calibri"/>
        <w:b/>
        <w:sz w:val="18"/>
        <w:szCs w:val="18"/>
        <w:lang w:val="sr-Cyrl-BA"/>
      </w:rPr>
    </w:pPr>
    <w:r>
      <w:rPr>
        <w:rFonts w:ascii="Calibri" w:hAnsi="Calibri" w:cs="Calibri"/>
        <w:b/>
        <w:lang w:val="sr-Cyrl-BA"/>
      </w:rPr>
      <w:t>СКУПШТИНА АКЦИОНАРА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A68"/>
    <w:multiLevelType w:val="hybridMultilevel"/>
    <w:tmpl w:val="3B7A2860"/>
    <w:lvl w:ilvl="0" w:tplc="EA1AA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5E3E4A"/>
    <w:multiLevelType w:val="hybridMultilevel"/>
    <w:tmpl w:val="BACE010E"/>
    <w:lvl w:ilvl="0" w:tplc="EA1AA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D179E8"/>
    <w:multiLevelType w:val="hybridMultilevel"/>
    <w:tmpl w:val="11123244"/>
    <w:lvl w:ilvl="0" w:tplc="373A0FCA">
      <w:start w:val="6"/>
      <w:numFmt w:val="bullet"/>
      <w:lvlText w:val="-"/>
      <w:lvlJc w:val="left"/>
      <w:pPr>
        <w:ind w:left="1080" w:hanging="360"/>
      </w:pPr>
      <w:rPr>
        <w:rFonts w:ascii="Tahoma" w:eastAsiaTheme="minorEastAsia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C1829"/>
    <w:multiLevelType w:val="hybridMultilevel"/>
    <w:tmpl w:val="10062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D638F8"/>
    <w:multiLevelType w:val="hybridMultilevel"/>
    <w:tmpl w:val="8362A64E"/>
    <w:lvl w:ilvl="0" w:tplc="EA1AA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D05AAA"/>
    <w:multiLevelType w:val="hybridMultilevel"/>
    <w:tmpl w:val="EAFA216A"/>
    <w:lvl w:ilvl="0" w:tplc="0809000F">
      <w:start w:val="1"/>
      <w:numFmt w:val="decimal"/>
      <w:lvlText w:val="%1."/>
      <w:lvlJc w:val="left"/>
      <w:pPr>
        <w:ind w:left="825" w:hanging="360"/>
      </w:pPr>
    </w:lvl>
    <w:lvl w:ilvl="1" w:tplc="08090019" w:tentative="1">
      <w:start w:val="1"/>
      <w:numFmt w:val="lowerLetter"/>
      <w:lvlText w:val="%2."/>
      <w:lvlJc w:val="left"/>
      <w:pPr>
        <w:ind w:left="1545" w:hanging="360"/>
      </w:pPr>
    </w:lvl>
    <w:lvl w:ilvl="2" w:tplc="0809001B" w:tentative="1">
      <w:start w:val="1"/>
      <w:numFmt w:val="lowerRoman"/>
      <w:lvlText w:val="%3."/>
      <w:lvlJc w:val="right"/>
      <w:pPr>
        <w:ind w:left="2265" w:hanging="180"/>
      </w:pPr>
    </w:lvl>
    <w:lvl w:ilvl="3" w:tplc="0809000F" w:tentative="1">
      <w:start w:val="1"/>
      <w:numFmt w:val="decimal"/>
      <w:lvlText w:val="%4."/>
      <w:lvlJc w:val="left"/>
      <w:pPr>
        <w:ind w:left="2985" w:hanging="360"/>
      </w:pPr>
    </w:lvl>
    <w:lvl w:ilvl="4" w:tplc="08090019" w:tentative="1">
      <w:start w:val="1"/>
      <w:numFmt w:val="lowerLetter"/>
      <w:lvlText w:val="%5."/>
      <w:lvlJc w:val="left"/>
      <w:pPr>
        <w:ind w:left="3705" w:hanging="360"/>
      </w:pPr>
    </w:lvl>
    <w:lvl w:ilvl="5" w:tplc="0809001B" w:tentative="1">
      <w:start w:val="1"/>
      <w:numFmt w:val="lowerRoman"/>
      <w:lvlText w:val="%6."/>
      <w:lvlJc w:val="right"/>
      <w:pPr>
        <w:ind w:left="4425" w:hanging="180"/>
      </w:pPr>
    </w:lvl>
    <w:lvl w:ilvl="6" w:tplc="0809000F" w:tentative="1">
      <w:start w:val="1"/>
      <w:numFmt w:val="decimal"/>
      <w:lvlText w:val="%7."/>
      <w:lvlJc w:val="left"/>
      <w:pPr>
        <w:ind w:left="5145" w:hanging="360"/>
      </w:pPr>
    </w:lvl>
    <w:lvl w:ilvl="7" w:tplc="08090019" w:tentative="1">
      <w:start w:val="1"/>
      <w:numFmt w:val="lowerLetter"/>
      <w:lvlText w:val="%8."/>
      <w:lvlJc w:val="left"/>
      <w:pPr>
        <w:ind w:left="5865" w:hanging="360"/>
      </w:pPr>
    </w:lvl>
    <w:lvl w:ilvl="8" w:tplc="0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 w15:restartNumberingAfterBreak="0">
    <w:nsid w:val="74D440F5"/>
    <w:multiLevelType w:val="hybridMultilevel"/>
    <w:tmpl w:val="6784BD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D8D"/>
    <w:rsid w:val="000243D7"/>
    <w:rsid w:val="00076B4E"/>
    <w:rsid w:val="0009690A"/>
    <w:rsid w:val="000D61B4"/>
    <w:rsid w:val="001077A2"/>
    <w:rsid w:val="00134389"/>
    <w:rsid w:val="00183E9E"/>
    <w:rsid w:val="001F1D8D"/>
    <w:rsid w:val="00206C16"/>
    <w:rsid w:val="0026554B"/>
    <w:rsid w:val="00275451"/>
    <w:rsid w:val="002760A2"/>
    <w:rsid w:val="003A0C1B"/>
    <w:rsid w:val="003B4805"/>
    <w:rsid w:val="003C6649"/>
    <w:rsid w:val="00426465"/>
    <w:rsid w:val="00437782"/>
    <w:rsid w:val="00474FBA"/>
    <w:rsid w:val="00487640"/>
    <w:rsid w:val="004B346E"/>
    <w:rsid w:val="004B402C"/>
    <w:rsid w:val="00572581"/>
    <w:rsid w:val="00587956"/>
    <w:rsid w:val="005B6A99"/>
    <w:rsid w:val="006742DD"/>
    <w:rsid w:val="006761DB"/>
    <w:rsid w:val="00682536"/>
    <w:rsid w:val="006C1346"/>
    <w:rsid w:val="006F45A2"/>
    <w:rsid w:val="00760EF6"/>
    <w:rsid w:val="00797674"/>
    <w:rsid w:val="007B0251"/>
    <w:rsid w:val="007B4347"/>
    <w:rsid w:val="007C65C2"/>
    <w:rsid w:val="007E7C78"/>
    <w:rsid w:val="007F11C9"/>
    <w:rsid w:val="0082271B"/>
    <w:rsid w:val="0082361A"/>
    <w:rsid w:val="008566EF"/>
    <w:rsid w:val="0086556E"/>
    <w:rsid w:val="00984DD9"/>
    <w:rsid w:val="009B3B99"/>
    <w:rsid w:val="00A40C99"/>
    <w:rsid w:val="00B929BA"/>
    <w:rsid w:val="00BE6043"/>
    <w:rsid w:val="00C11DAF"/>
    <w:rsid w:val="00C16E70"/>
    <w:rsid w:val="00CB0FC3"/>
    <w:rsid w:val="00CC5524"/>
    <w:rsid w:val="00D06DCB"/>
    <w:rsid w:val="00D11CE6"/>
    <w:rsid w:val="00D13D98"/>
    <w:rsid w:val="00D41145"/>
    <w:rsid w:val="00D440AA"/>
    <w:rsid w:val="00D84EA5"/>
    <w:rsid w:val="00D913A6"/>
    <w:rsid w:val="00DB4610"/>
    <w:rsid w:val="00DC6878"/>
    <w:rsid w:val="00DE139C"/>
    <w:rsid w:val="00E6579B"/>
    <w:rsid w:val="00ED42E8"/>
    <w:rsid w:val="00EF6AD5"/>
    <w:rsid w:val="00FE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3B480F"/>
  <w15:docId w15:val="{F6516780-FD6E-462F-BC68-7982B8ADC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D8D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D8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1D8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1D8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1D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D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D8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D8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D8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D8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1D8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1D8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1D8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F1D8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D8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D8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D8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D8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D8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F1D8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F1D8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1D8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1F1D8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1F1D8D"/>
    <w:rPr>
      <w:b/>
      <w:bCs/>
    </w:rPr>
  </w:style>
  <w:style w:type="character" w:styleId="Emphasis">
    <w:name w:val="Emphasis"/>
    <w:basedOn w:val="DefaultParagraphFont"/>
    <w:uiPriority w:val="20"/>
    <w:qFormat/>
    <w:rsid w:val="001F1D8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1F1D8D"/>
    <w:rPr>
      <w:szCs w:val="32"/>
    </w:rPr>
  </w:style>
  <w:style w:type="paragraph" w:styleId="ListParagraph">
    <w:name w:val="List Paragraph"/>
    <w:basedOn w:val="Normal"/>
    <w:uiPriority w:val="34"/>
    <w:qFormat/>
    <w:rsid w:val="001F1D8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F1D8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F1D8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1D8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1D8D"/>
    <w:rPr>
      <w:b/>
      <w:i/>
      <w:sz w:val="24"/>
    </w:rPr>
  </w:style>
  <w:style w:type="character" w:styleId="SubtleEmphasis">
    <w:name w:val="Subtle Emphasis"/>
    <w:uiPriority w:val="19"/>
    <w:qFormat/>
    <w:rsid w:val="001F1D8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1F1D8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1F1D8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1F1D8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1F1D8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1D8D"/>
    <w:pPr>
      <w:outlineLvl w:val="9"/>
    </w:pPr>
  </w:style>
  <w:style w:type="paragraph" w:styleId="Header">
    <w:name w:val="header"/>
    <w:basedOn w:val="Normal"/>
    <w:link w:val="HeaderChar"/>
    <w:rsid w:val="00D06DCB"/>
    <w:pPr>
      <w:tabs>
        <w:tab w:val="center" w:pos="4320"/>
        <w:tab w:val="right" w:pos="8640"/>
      </w:tabs>
    </w:pPr>
    <w:rPr>
      <w:rFonts w:ascii="Tahoma" w:eastAsia="Times New Roman" w:hAnsi="Tahoma" w:cs="Arial"/>
      <w:b/>
      <w:lang w:bidi="ar-SA"/>
    </w:rPr>
  </w:style>
  <w:style w:type="character" w:customStyle="1" w:styleId="HeaderChar">
    <w:name w:val="Header Char"/>
    <w:basedOn w:val="DefaultParagraphFont"/>
    <w:link w:val="Header"/>
    <w:rsid w:val="00D06DCB"/>
    <w:rPr>
      <w:rFonts w:ascii="Tahoma" w:eastAsia="Times New Roman" w:hAnsi="Tahoma" w:cs="Arial"/>
      <w:b/>
      <w:sz w:val="24"/>
      <w:szCs w:val="24"/>
      <w:lang w:bidi="ar-SA"/>
    </w:rPr>
  </w:style>
  <w:style w:type="paragraph" w:styleId="BodyTextIndent">
    <w:name w:val="Body Text Indent"/>
    <w:basedOn w:val="Normal"/>
    <w:link w:val="BodyTextIndentChar"/>
    <w:unhideWhenUsed/>
    <w:rsid w:val="00D06DCB"/>
    <w:pPr>
      <w:spacing w:after="120"/>
      <w:ind w:left="360"/>
    </w:pPr>
    <w:rPr>
      <w:rFonts w:ascii="Arial" w:eastAsia="Times New Roman" w:hAnsi="Arial"/>
      <w:lang w:val="hr-HR" w:eastAsia="hr-HR" w:bidi="ar-SA"/>
    </w:rPr>
  </w:style>
  <w:style w:type="character" w:customStyle="1" w:styleId="BodyTextIndentChar">
    <w:name w:val="Body Text Indent Char"/>
    <w:basedOn w:val="DefaultParagraphFont"/>
    <w:link w:val="BodyTextIndent"/>
    <w:rsid w:val="00D06DCB"/>
    <w:rPr>
      <w:rFonts w:ascii="Arial" w:eastAsia="Times New Roman" w:hAnsi="Arial"/>
      <w:sz w:val="24"/>
      <w:szCs w:val="24"/>
      <w:lang w:val="hr-HR" w:eastAsia="hr-HR" w:bidi="ar-SA"/>
    </w:rPr>
  </w:style>
  <w:style w:type="paragraph" w:styleId="Footer">
    <w:name w:val="footer"/>
    <w:basedOn w:val="Normal"/>
    <w:link w:val="FooterChar"/>
    <w:uiPriority w:val="99"/>
    <w:unhideWhenUsed/>
    <w:rsid w:val="00D06D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6DC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D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D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7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4150A.3B0AD9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Kolak</dc:creator>
  <cp:lastModifiedBy>Maja Kolak</cp:lastModifiedBy>
  <cp:revision>22</cp:revision>
  <cp:lastPrinted>2018-12-28T10:53:00Z</cp:lastPrinted>
  <dcterms:created xsi:type="dcterms:W3CDTF">2016-11-22T13:49:00Z</dcterms:created>
  <dcterms:modified xsi:type="dcterms:W3CDTF">2020-12-14T13:13:00Z</dcterms:modified>
</cp:coreProperties>
</file>